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2D082" w14:textId="77777777" w:rsidR="00E232C4" w:rsidRPr="00E232C4" w:rsidRDefault="00E232C4" w:rsidP="00E232C4">
      <w:pPr>
        <w:rPr>
          <w:vanish/>
        </w:rPr>
      </w:pPr>
    </w:p>
    <w:p w14:paraId="6475C272" w14:textId="77777777" w:rsidR="00443A2A" w:rsidRPr="00A9552C" w:rsidRDefault="00443A2A" w:rsidP="00443A2A">
      <w:pPr>
        <w:pStyle w:val="1"/>
        <w:spacing w:before="0"/>
        <w:jc w:val="center"/>
        <w:rPr>
          <w:rFonts w:ascii="Times New Roman" w:hAnsi="Times New Roman"/>
          <w:b w:val="0"/>
          <w:color w:val="0000FF"/>
          <w:sz w:val="2"/>
          <w:szCs w:val="2"/>
          <w:lang w:val="en-US"/>
        </w:rPr>
      </w:pPr>
    </w:p>
    <w:p w14:paraId="14B18A99" w14:textId="77777777" w:rsidR="00443A2A" w:rsidRPr="00977168" w:rsidRDefault="00443A2A" w:rsidP="00443A2A">
      <w:pPr>
        <w:rPr>
          <w:sz w:val="6"/>
          <w:szCs w:val="6"/>
          <w:lang w:val="en-US"/>
        </w:rPr>
      </w:pPr>
    </w:p>
    <w:tbl>
      <w:tblPr>
        <w:tblW w:w="10173" w:type="dxa"/>
        <w:tblLook w:val="04A0" w:firstRow="1" w:lastRow="0" w:firstColumn="1" w:lastColumn="0" w:noHBand="0" w:noVBand="1"/>
      </w:tblPr>
      <w:tblGrid>
        <w:gridCol w:w="2093"/>
        <w:gridCol w:w="8080"/>
      </w:tblGrid>
      <w:tr w:rsidR="006C1B7D" w:rsidRPr="00EB6228" w14:paraId="60197C40" w14:textId="77777777" w:rsidTr="00EB6228">
        <w:tc>
          <w:tcPr>
            <w:tcW w:w="2093" w:type="dxa"/>
            <w:vMerge w:val="restart"/>
            <w:shd w:val="clear" w:color="auto" w:fill="auto"/>
          </w:tcPr>
          <w:p w14:paraId="7A1EDABB" w14:textId="77777777" w:rsidR="006C1B7D" w:rsidRPr="00EB6228" w:rsidRDefault="006C1B7D" w:rsidP="00EB6228">
            <w:pPr>
              <w:tabs>
                <w:tab w:val="left" w:pos="7088"/>
                <w:tab w:val="left" w:pos="7655"/>
              </w:tabs>
              <w:jc w:val="center"/>
              <w:rPr>
                <w:b/>
                <w:sz w:val="22"/>
                <w:szCs w:val="22"/>
                <w:lang w:val="en-US"/>
              </w:rPr>
            </w:pPr>
            <w:r>
              <w:object w:dxaOrig="2288" w:dyaOrig="2229" w14:anchorId="6C9D0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80.75pt" o:ole="">
                  <v:imagedata r:id="rId8" o:title=""/>
                </v:shape>
                <o:OLEObject Type="Embed" ProgID="CorelDraw.Graphic.18" ShapeID="_x0000_i1025" DrawAspect="Content" ObjectID="_1823418256" r:id="rId9"/>
              </w:object>
            </w:r>
          </w:p>
        </w:tc>
        <w:tc>
          <w:tcPr>
            <w:tcW w:w="8080" w:type="dxa"/>
            <w:shd w:val="clear" w:color="auto" w:fill="auto"/>
          </w:tcPr>
          <w:p w14:paraId="0CBA3F42" w14:textId="77777777" w:rsidR="006C1B7D" w:rsidRPr="00EB6228" w:rsidRDefault="006C1B7D" w:rsidP="00EB6228">
            <w:pPr>
              <w:tabs>
                <w:tab w:val="left" w:pos="7088"/>
                <w:tab w:val="left" w:pos="7655"/>
              </w:tabs>
              <w:spacing w:line="259" w:lineRule="auto"/>
              <w:jc w:val="center"/>
              <w:rPr>
                <w:b/>
                <w:sz w:val="22"/>
                <w:szCs w:val="22"/>
                <w:lang w:val="en-US"/>
              </w:rPr>
            </w:pPr>
            <w:r w:rsidRPr="00EB6228">
              <w:rPr>
                <w:b/>
                <w:color w:val="0000FF"/>
                <w:sz w:val="34"/>
                <w:szCs w:val="34"/>
              </w:rPr>
              <w:t>НЕЗАВИСИМЫЙ</w:t>
            </w:r>
            <w:r w:rsidRPr="00EB6228">
              <w:rPr>
                <w:b/>
                <w:color w:val="0000FF"/>
                <w:sz w:val="34"/>
                <w:szCs w:val="34"/>
                <w:lang w:val="en-US"/>
              </w:rPr>
              <w:t xml:space="preserve"> </w:t>
            </w:r>
            <w:r w:rsidRPr="00EB6228">
              <w:rPr>
                <w:b/>
                <w:color w:val="0000FF"/>
                <w:sz w:val="34"/>
                <w:szCs w:val="34"/>
              </w:rPr>
              <w:t>ПРОФСОЮЗ</w:t>
            </w:r>
            <w:r w:rsidRPr="00EB6228">
              <w:rPr>
                <w:b/>
                <w:color w:val="0000FF"/>
                <w:sz w:val="34"/>
                <w:szCs w:val="34"/>
                <w:lang w:val="en-US"/>
              </w:rPr>
              <w:t xml:space="preserve"> </w:t>
            </w:r>
            <w:r w:rsidRPr="00EB6228">
              <w:rPr>
                <w:b/>
                <w:color w:val="0000FF"/>
                <w:sz w:val="34"/>
                <w:szCs w:val="34"/>
              </w:rPr>
              <w:t>ГОРНЯКОВ</w:t>
            </w:r>
          </w:p>
        </w:tc>
      </w:tr>
      <w:tr w:rsidR="006C1B7D" w:rsidRPr="00EB6228" w14:paraId="4B1AC4BB" w14:textId="77777777" w:rsidTr="00EB6228">
        <w:tc>
          <w:tcPr>
            <w:tcW w:w="2093" w:type="dxa"/>
            <w:vMerge/>
            <w:shd w:val="clear" w:color="auto" w:fill="auto"/>
          </w:tcPr>
          <w:p w14:paraId="4CC082B5" w14:textId="77777777" w:rsidR="006C1B7D" w:rsidRPr="00EB6228" w:rsidRDefault="006C1B7D" w:rsidP="00EB6228">
            <w:pPr>
              <w:tabs>
                <w:tab w:val="left" w:pos="7088"/>
                <w:tab w:val="left" w:pos="7655"/>
              </w:tabs>
              <w:jc w:val="both"/>
              <w:rPr>
                <w:b/>
                <w:sz w:val="22"/>
                <w:szCs w:val="22"/>
                <w:lang w:val="en-US"/>
              </w:rPr>
            </w:pPr>
          </w:p>
        </w:tc>
        <w:tc>
          <w:tcPr>
            <w:tcW w:w="8080" w:type="dxa"/>
            <w:shd w:val="clear" w:color="auto" w:fill="auto"/>
          </w:tcPr>
          <w:p w14:paraId="10634355" w14:textId="77777777" w:rsidR="006C1B7D" w:rsidRPr="00EB6228" w:rsidRDefault="006C1B7D" w:rsidP="00EB6228">
            <w:pPr>
              <w:tabs>
                <w:tab w:val="left" w:pos="7088"/>
                <w:tab w:val="left" w:pos="7655"/>
              </w:tabs>
              <w:spacing w:line="259" w:lineRule="auto"/>
              <w:jc w:val="center"/>
              <w:rPr>
                <w:b/>
                <w:sz w:val="30"/>
                <w:szCs w:val="30"/>
                <w:lang w:val="en-US"/>
              </w:rPr>
            </w:pPr>
            <w:r w:rsidRPr="00EB6228">
              <w:rPr>
                <w:b/>
                <w:sz w:val="30"/>
                <w:szCs w:val="30"/>
                <w:lang w:val="en-US"/>
              </w:rPr>
              <w:t>MINERS INDEPENDENT TRADE UNION</w:t>
            </w:r>
          </w:p>
        </w:tc>
      </w:tr>
      <w:tr w:rsidR="006C1B7D" w:rsidRPr="00EB6228" w14:paraId="5A044148" w14:textId="77777777" w:rsidTr="00EB6228">
        <w:tc>
          <w:tcPr>
            <w:tcW w:w="2093" w:type="dxa"/>
            <w:vMerge/>
            <w:shd w:val="clear" w:color="auto" w:fill="auto"/>
          </w:tcPr>
          <w:p w14:paraId="5CFA2441" w14:textId="77777777" w:rsidR="006C1B7D" w:rsidRPr="00EB6228" w:rsidRDefault="006C1B7D" w:rsidP="00EB6228">
            <w:pPr>
              <w:tabs>
                <w:tab w:val="left" w:pos="7088"/>
                <w:tab w:val="left" w:pos="7655"/>
              </w:tabs>
              <w:jc w:val="both"/>
              <w:rPr>
                <w:b/>
                <w:sz w:val="22"/>
                <w:szCs w:val="22"/>
                <w:lang w:val="en-US"/>
              </w:rPr>
            </w:pPr>
          </w:p>
        </w:tc>
        <w:tc>
          <w:tcPr>
            <w:tcW w:w="8080" w:type="dxa"/>
            <w:shd w:val="clear" w:color="auto" w:fill="auto"/>
          </w:tcPr>
          <w:p w14:paraId="034DC827" w14:textId="0AD62822" w:rsidR="006C1B7D" w:rsidRPr="00EB6228" w:rsidRDefault="00AB15E3" w:rsidP="00AB15E3">
            <w:pPr>
              <w:pStyle w:val="1"/>
              <w:spacing w:before="0" w:after="0" w:line="259" w:lineRule="auto"/>
              <w:jc w:val="center"/>
              <w:rPr>
                <w:rFonts w:ascii="Times New Roman" w:hAnsi="Times New Roman"/>
                <w:b w:val="0"/>
                <w:sz w:val="22"/>
                <w:szCs w:val="22"/>
              </w:rPr>
            </w:pPr>
            <w:r w:rsidRPr="00AB15E3">
              <w:rPr>
                <w:rFonts w:ascii="Times New Roman" w:hAnsi="Times New Roman"/>
                <w:sz w:val="22"/>
                <w:szCs w:val="22"/>
              </w:rPr>
              <w:t>109387</w:t>
            </w:r>
            <w:r w:rsidR="006C1B7D" w:rsidRPr="00EB6228">
              <w:rPr>
                <w:rFonts w:ascii="Times New Roman" w:hAnsi="Times New Roman"/>
                <w:sz w:val="22"/>
                <w:szCs w:val="22"/>
              </w:rPr>
              <w:t xml:space="preserve">, Россия, </w:t>
            </w:r>
            <w:r>
              <w:rPr>
                <w:rFonts w:ascii="Times New Roman" w:hAnsi="Times New Roman"/>
                <w:sz w:val="22"/>
                <w:szCs w:val="22"/>
              </w:rPr>
              <w:t>г</w:t>
            </w:r>
            <w:r w:rsidRPr="00AB15E3">
              <w:rPr>
                <w:rFonts w:ascii="Times New Roman" w:hAnsi="Times New Roman"/>
                <w:sz w:val="22"/>
                <w:szCs w:val="22"/>
              </w:rPr>
              <w:t>. Москва, ул. Люблинская, д.40</w:t>
            </w:r>
            <w:r>
              <w:rPr>
                <w:rFonts w:ascii="Times New Roman" w:hAnsi="Times New Roman"/>
                <w:sz w:val="22"/>
                <w:szCs w:val="22"/>
              </w:rPr>
              <w:t>, офис №311</w:t>
            </w:r>
          </w:p>
        </w:tc>
      </w:tr>
      <w:tr w:rsidR="00EB6228" w:rsidRPr="00EB6228" w14:paraId="0279B4BE" w14:textId="77777777" w:rsidTr="00EB6228">
        <w:tc>
          <w:tcPr>
            <w:tcW w:w="2093" w:type="dxa"/>
            <w:vMerge/>
            <w:tcBorders>
              <w:bottom w:val="single" w:sz="12" w:space="0" w:color="auto"/>
            </w:tcBorders>
            <w:shd w:val="clear" w:color="auto" w:fill="auto"/>
          </w:tcPr>
          <w:p w14:paraId="70493B13" w14:textId="77777777" w:rsidR="006C1B7D" w:rsidRPr="00EB6228" w:rsidRDefault="006C1B7D" w:rsidP="00EB6228">
            <w:pPr>
              <w:tabs>
                <w:tab w:val="left" w:pos="7088"/>
                <w:tab w:val="left" w:pos="7655"/>
              </w:tabs>
              <w:jc w:val="both"/>
              <w:rPr>
                <w:b/>
                <w:sz w:val="22"/>
                <w:szCs w:val="22"/>
              </w:rPr>
            </w:pPr>
          </w:p>
        </w:tc>
        <w:tc>
          <w:tcPr>
            <w:tcW w:w="8080" w:type="dxa"/>
            <w:tcBorders>
              <w:bottom w:val="single" w:sz="12" w:space="0" w:color="auto"/>
            </w:tcBorders>
            <w:shd w:val="clear" w:color="auto" w:fill="auto"/>
          </w:tcPr>
          <w:p w14:paraId="446C4987" w14:textId="2A18EA04" w:rsidR="006C1B7D" w:rsidRPr="00EB6228" w:rsidRDefault="006C1B7D" w:rsidP="00EB6228">
            <w:pPr>
              <w:pStyle w:val="1"/>
              <w:spacing w:before="0" w:after="0" w:line="259" w:lineRule="auto"/>
              <w:jc w:val="center"/>
              <w:rPr>
                <w:rFonts w:ascii="Times New Roman" w:hAnsi="Times New Roman"/>
                <w:sz w:val="22"/>
                <w:szCs w:val="22"/>
              </w:rPr>
            </w:pPr>
            <w:r w:rsidRPr="00EB6228">
              <w:rPr>
                <w:rFonts w:ascii="Times New Roman" w:hAnsi="Times New Roman"/>
                <w:sz w:val="22"/>
                <w:szCs w:val="22"/>
              </w:rPr>
              <w:t xml:space="preserve">тел. (495) </w:t>
            </w:r>
            <w:r w:rsidR="00AB15E3">
              <w:rPr>
                <w:rFonts w:ascii="Times New Roman" w:hAnsi="Times New Roman"/>
                <w:sz w:val="22"/>
                <w:szCs w:val="22"/>
              </w:rPr>
              <w:t>277</w:t>
            </w:r>
            <w:r w:rsidRPr="00EB6228">
              <w:rPr>
                <w:rFonts w:ascii="Times New Roman" w:hAnsi="Times New Roman"/>
                <w:sz w:val="22"/>
                <w:szCs w:val="22"/>
              </w:rPr>
              <w:t>-</w:t>
            </w:r>
            <w:r w:rsidR="00AB15E3">
              <w:rPr>
                <w:rFonts w:ascii="Times New Roman" w:hAnsi="Times New Roman"/>
                <w:sz w:val="22"/>
                <w:szCs w:val="22"/>
              </w:rPr>
              <w:t>78-90</w:t>
            </w:r>
            <w:r w:rsidRPr="00EB6228">
              <w:rPr>
                <w:rFonts w:ascii="Times New Roman" w:hAnsi="Times New Roman"/>
                <w:sz w:val="22"/>
                <w:szCs w:val="22"/>
              </w:rPr>
              <w:t>; тел/ факс: (499) 179-78-90;</w:t>
            </w:r>
          </w:p>
          <w:p w14:paraId="094DA32D" w14:textId="77777777" w:rsidR="006C1B7D" w:rsidRPr="00EF317A" w:rsidRDefault="006C1B7D" w:rsidP="00EB6228">
            <w:pPr>
              <w:pStyle w:val="1"/>
              <w:spacing w:before="0" w:after="0" w:line="259" w:lineRule="auto"/>
              <w:jc w:val="center"/>
              <w:rPr>
                <w:rFonts w:ascii="Times New Roman" w:hAnsi="Times New Roman"/>
                <w:b w:val="0"/>
                <w:sz w:val="22"/>
                <w:szCs w:val="22"/>
              </w:rPr>
            </w:pPr>
            <w:r w:rsidRPr="00EB6228">
              <w:rPr>
                <w:rFonts w:ascii="Times New Roman" w:hAnsi="Times New Roman"/>
                <w:sz w:val="22"/>
                <w:szCs w:val="22"/>
                <w:lang w:val="en-US"/>
              </w:rPr>
              <w:t>e</w:t>
            </w:r>
            <w:r w:rsidRPr="00EF317A">
              <w:rPr>
                <w:rFonts w:ascii="Times New Roman" w:hAnsi="Times New Roman"/>
                <w:sz w:val="22"/>
                <w:szCs w:val="22"/>
              </w:rPr>
              <w:t>-</w:t>
            </w:r>
            <w:r w:rsidRPr="00EB6228">
              <w:rPr>
                <w:rFonts w:ascii="Times New Roman" w:hAnsi="Times New Roman"/>
                <w:sz w:val="22"/>
                <w:szCs w:val="22"/>
                <w:lang w:val="en-US"/>
              </w:rPr>
              <w:t>mail</w:t>
            </w:r>
            <w:r w:rsidRPr="00EF317A">
              <w:rPr>
                <w:rFonts w:ascii="Times New Roman" w:hAnsi="Times New Roman"/>
                <w:sz w:val="22"/>
                <w:szCs w:val="22"/>
              </w:rPr>
              <w:t xml:space="preserve">: </w:t>
            </w:r>
            <w:r w:rsidRPr="00EB6228">
              <w:rPr>
                <w:rFonts w:ascii="Times New Roman" w:hAnsi="Times New Roman"/>
                <w:sz w:val="22"/>
                <w:szCs w:val="22"/>
                <w:lang w:val="en-US"/>
              </w:rPr>
              <w:t>npg</w:t>
            </w:r>
            <w:r w:rsidRPr="00EF317A">
              <w:rPr>
                <w:rFonts w:ascii="Times New Roman" w:hAnsi="Times New Roman"/>
                <w:sz w:val="22"/>
                <w:szCs w:val="22"/>
              </w:rPr>
              <w:t>-</w:t>
            </w:r>
            <w:r w:rsidRPr="00EB6228">
              <w:rPr>
                <w:rFonts w:ascii="Times New Roman" w:hAnsi="Times New Roman"/>
                <w:sz w:val="22"/>
                <w:szCs w:val="22"/>
                <w:lang w:val="en-US"/>
              </w:rPr>
              <w:t>ru</w:t>
            </w:r>
            <w:r w:rsidRPr="00EF317A">
              <w:rPr>
                <w:rFonts w:ascii="Times New Roman" w:hAnsi="Times New Roman"/>
                <w:sz w:val="22"/>
                <w:szCs w:val="22"/>
              </w:rPr>
              <w:t>@</w:t>
            </w:r>
            <w:r w:rsidRPr="00EB6228">
              <w:rPr>
                <w:rFonts w:ascii="Times New Roman" w:hAnsi="Times New Roman"/>
                <w:sz w:val="22"/>
                <w:szCs w:val="22"/>
                <w:lang w:val="en-US"/>
              </w:rPr>
              <w:t>yandex</w:t>
            </w:r>
            <w:r w:rsidRPr="00EF317A">
              <w:rPr>
                <w:rFonts w:ascii="Times New Roman" w:hAnsi="Times New Roman"/>
                <w:sz w:val="22"/>
                <w:szCs w:val="22"/>
              </w:rPr>
              <w:t>.</w:t>
            </w:r>
            <w:r w:rsidRPr="00EB6228">
              <w:rPr>
                <w:rFonts w:ascii="Times New Roman" w:hAnsi="Times New Roman"/>
                <w:sz w:val="22"/>
                <w:szCs w:val="22"/>
                <w:lang w:val="en-US"/>
              </w:rPr>
              <w:t>ru</w:t>
            </w:r>
            <w:r w:rsidRPr="00EF317A">
              <w:rPr>
                <w:rFonts w:ascii="Times New Roman" w:hAnsi="Times New Roman"/>
                <w:sz w:val="22"/>
                <w:szCs w:val="22"/>
              </w:rPr>
              <w:t xml:space="preserve">; </w:t>
            </w:r>
            <w:r w:rsidRPr="00EB6228">
              <w:rPr>
                <w:rFonts w:ascii="Times New Roman" w:hAnsi="Times New Roman"/>
                <w:sz w:val="22"/>
                <w:szCs w:val="22"/>
                <w:lang w:val="en-US"/>
              </w:rPr>
              <w:t>http</w:t>
            </w:r>
            <w:r w:rsidRPr="00EF317A">
              <w:rPr>
                <w:rFonts w:ascii="Times New Roman" w:hAnsi="Times New Roman"/>
                <w:sz w:val="22"/>
                <w:szCs w:val="22"/>
              </w:rPr>
              <w:t>://</w:t>
            </w:r>
            <w:r w:rsidRPr="00EB6228">
              <w:rPr>
                <w:rFonts w:ascii="Times New Roman" w:hAnsi="Times New Roman"/>
                <w:sz w:val="22"/>
                <w:szCs w:val="22"/>
                <w:lang w:val="en-US"/>
              </w:rPr>
              <w:t>ngr</w:t>
            </w:r>
            <w:r w:rsidRPr="00EF317A">
              <w:rPr>
                <w:rFonts w:ascii="Times New Roman" w:hAnsi="Times New Roman"/>
                <w:sz w:val="22"/>
                <w:szCs w:val="22"/>
              </w:rPr>
              <w:t>-</w:t>
            </w:r>
            <w:r w:rsidRPr="00EB6228">
              <w:rPr>
                <w:rFonts w:ascii="Times New Roman" w:hAnsi="Times New Roman"/>
                <w:sz w:val="22"/>
                <w:szCs w:val="22"/>
                <w:lang w:val="en-US"/>
              </w:rPr>
              <w:t>ru</w:t>
            </w:r>
            <w:r w:rsidRPr="00EF317A">
              <w:rPr>
                <w:rFonts w:ascii="Times New Roman" w:hAnsi="Times New Roman"/>
                <w:sz w:val="22"/>
                <w:szCs w:val="22"/>
              </w:rPr>
              <w:t>.</w:t>
            </w:r>
            <w:r w:rsidRPr="00EB6228">
              <w:rPr>
                <w:rFonts w:ascii="Times New Roman" w:hAnsi="Times New Roman"/>
                <w:sz w:val="22"/>
                <w:szCs w:val="22"/>
                <w:lang w:val="en-US"/>
              </w:rPr>
              <w:t>ru</w:t>
            </w:r>
            <w:r w:rsidRPr="00EF317A">
              <w:rPr>
                <w:rFonts w:ascii="Times New Roman" w:hAnsi="Times New Roman"/>
                <w:sz w:val="22"/>
                <w:szCs w:val="22"/>
              </w:rPr>
              <w:t>/</w:t>
            </w:r>
          </w:p>
        </w:tc>
      </w:tr>
      <w:tr w:rsidR="00EB6228" w:rsidRPr="00EB6228" w14:paraId="04C146F8" w14:textId="77777777" w:rsidTr="00EB6228">
        <w:tc>
          <w:tcPr>
            <w:tcW w:w="2093" w:type="dxa"/>
            <w:tcBorders>
              <w:top w:val="single" w:sz="12" w:space="0" w:color="auto"/>
            </w:tcBorders>
            <w:shd w:val="clear" w:color="auto" w:fill="auto"/>
          </w:tcPr>
          <w:p w14:paraId="121783C4" w14:textId="77777777" w:rsidR="00C76D14" w:rsidRPr="00EF317A" w:rsidRDefault="00C76D14" w:rsidP="00EB6228">
            <w:pPr>
              <w:tabs>
                <w:tab w:val="left" w:pos="7088"/>
                <w:tab w:val="left" w:pos="7655"/>
              </w:tabs>
              <w:jc w:val="both"/>
              <w:rPr>
                <w:b/>
                <w:sz w:val="22"/>
                <w:szCs w:val="22"/>
              </w:rPr>
            </w:pPr>
          </w:p>
        </w:tc>
        <w:tc>
          <w:tcPr>
            <w:tcW w:w="8080" w:type="dxa"/>
            <w:tcBorders>
              <w:top w:val="single" w:sz="12" w:space="0" w:color="auto"/>
            </w:tcBorders>
            <w:shd w:val="clear" w:color="auto" w:fill="auto"/>
          </w:tcPr>
          <w:p w14:paraId="2B26A629" w14:textId="77777777" w:rsidR="00C76D14" w:rsidRPr="00EB6228" w:rsidRDefault="006C1B7D" w:rsidP="00EB6228">
            <w:pPr>
              <w:tabs>
                <w:tab w:val="left" w:pos="7088"/>
                <w:tab w:val="left" w:pos="7655"/>
              </w:tabs>
              <w:spacing w:line="259" w:lineRule="auto"/>
              <w:jc w:val="center"/>
              <w:rPr>
                <w:lang w:val="en-US"/>
              </w:rPr>
            </w:pPr>
            <w:r w:rsidRPr="00EB6228">
              <w:rPr>
                <w:rFonts w:ascii="Calibri" w:hAnsi="Calibri" w:cs="Arial"/>
                <w:lang w:val="en-US"/>
              </w:rPr>
              <w:t>ОГРН 1027739231882;  ИНН/КПП 7704085388 / 772301001</w:t>
            </w:r>
          </w:p>
        </w:tc>
      </w:tr>
      <w:tr w:rsidR="00EB6228" w:rsidRPr="00EB6228" w14:paraId="02E67BAA" w14:textId="77777777" w:rsidTr="00EB6228">
        <w:trPr>
          <w:trHeight w:val="86"/>
        </w:trPr>
        <w:tc>
          <w:tcPr>
            <w:tcW w:w="2093" w:type="dxa"/>
            <w:shd w:val="clear" w:color="auto" w:fill="auto"/>
          </w:tcPr>
          <w:p w14:paraId="05CC43EE" w14:textId="77777777" w:rsidR="00C76D14" w:rsidRPr="00EB6228" w:rsidRDefault="00C76D14" w:rsidP="00EB6228">
            <w:pPr>
              <w:tabs>
                <w:tab w:val="left" w:pos="7088"/>
                <w:tab w:val="left" w:pos="7655"/>
              </w:tabs>
              <w:jc w:val="both"/>
              <w:rPr>
                <w:b/>
                <w:sz w:val="6"/>
                <w:szCs w:val="6"/>
                <w:lang w:val="en-US"/>
              </w:rPr>
            </w:pPr>
          </w:p>
        </w:tc>
        <w:tc>
          <w:tcPr>
            <w:tcW w:w="8080" w:type="dxa"/>
            <w:shd w:val="clear" w:color="auto" w:fill="auto"/>
          </w:tcPr>
          <w:p w14:paraId="0856BEE8" w14:textId="77777777" w:rsidR="00C76D14" w:rsidRPr="00EB6228" w:rsidRDefault="00C76D14" w:rsidP="00EB6228">
            <w:pPr>
              <w:tabs>
                <w:tab w:val="left" w:pos="7088"/>
                <w:tab w:val="left" w:pos="7655"/>
              </w:tabs>
              <w:jc w:val="both"/>
              <w:rPr>
                <w:b/>
                <w:sz w:val="22"/>
                <w:szCs w:val="22"/>
                <w:lang w:val="en-US"/>
              </w:rPr>
            </w:pPr>
          </w:p>
        </w:tc>
      </w:tr>
      <w:tr w:rsidR="00EB6228" w:rsidRPr="00507B7F" w14:paraId="597A91B7" w14:textId="77777777" w:rsidTr="00EB6228">
        <w:tc>
          <w:tcPr>
            <w:tcW w:w="2093" w:type="dxa"/>
            <w:shd w:val="clear" w:color="auto" w:fill="auto"/>
          </w:tcPr>
          <w:p w14:paraId="5F22D0C5" w14:textId="03DCA908" w:rsidR="006C1B7D" w:rsidRPr="00507B7F" w:rsidRDefault="006C1B7D" w:rsidP="00507B7F">
            <w:pPr>
              <w:pStyle w:val="1"/>
              <w:spacing w:before="60"/>
              <w:rPr>
                <w:rFonts w:ascii="Times New Roman" w:hAnsi="Times New Roman"/>
                <w:sz w:val="24"/>
                <w:szCs w:val="24"/>
              </w:rPr>
            </w:pPr>
            <w:r w:rsidRPr="00507B7F">
              <w:rPr>
                <w:rFonts w:ascii="Times New Roman" w:hAnsi="Times New Roman"/>
                <w:sz w:val="24"/>
                <w:szCs w:val="24"/>
              </w:rPr>
              <w:t xml:space="preserve">№ </w:t>
            </w:r>
          </w:p>
        </w:tc>
        <w:tc>
          <w:tcPr>
            <w:tcW w:w="8080" w:type="dxa"/>
            <w:shd w:val="clear" w:color="auto" w:fill="auto"/>
          </w:tcPr>
          <w:p w14:paraId="55AFEF42" w14:textId="0A7A89AD" w:rsidR="006C1B7D" w:rsidRPr="00507B7F" w:rsidRDefault="00507B7F" w:rsidP="00507B7F">
            <w:pPr>
              <w:pStyle w:val="1"/>
              <w:spacing w:before="60"/>
              <w:jc w:val="right"/>
              <w:rPr>
                <w:rFonts w:ascii="Times New Roman" w:hAnsi="Times New Roman"/>
                <w:sz w:val="24"/>
                <w:szCs w:val="24"/>
                <w:lang w:val="en-US"/>
              </w:rPr>
            </w:pPr>
            <w:r w:rsidRPr="00507B7F">
              <w:rPr>
                <w:rFonts w:ascii="Times New Roman" w:hAnsi="Times New Roman"/>
                <w:sz w:val="24"/>
                <w:szCs w:val="24"/>
              </w:rPr>
              <w:t xml:space="preserve">27 октября </w:t>
            </w:r>
            <w:r w:rsidR="00E612E0" w:rsidRPr="00507B7F">
              <w:rPr>
                <w:rFonts w:ascii="Times New Roman" w:hAnsi="Times New Roman"/>
                <w:sz w:val="24"/>
                <w:szCs w:val="24"/>
              </w:rPr>
              <w:t>202</w:t>
            </w:r>
            <w:r w:rsidRPr="00507B7F">
              <w:rPr>
                <w:rFonts w:ascii="Times New Roman" w:hAnsi="Times New Roman"/>
                <w:sz w:val="24"/>
                <w:szCs w:val="24"/>
              </w:rPr>
              <w:t>5</w:t>
            </w:r>
            <w:r w:rsidR="00E612E0" w:rsidRPr="00507B7F">
              <w:rPr>
                <w:rFonts w:ascii="Times New Roman" w:hAnsi="Times New Roman"/>
                <w:sz w:val="24"/>
                <w:szCs w:val="24"/>
              </w:rPr>
              <w:t xml:space="preserve"> г</w:t>
            </w:r>
            <w:r w:rsidR="006C1B7D" w:rsidRPr="00507B7F">
              <w:rPr>
                <w:rFonts w:ascii="Times New Roman" w:hAnsi="Times New Roman"/>
                <w:sz w:val="24"/>
                <w:szCs w:val="24"/>
              </w:rPr>
              <w:t>.</w:t>
            </w:r>
          </w:p>
        </w:tc>
      </w:tr>
    </w:tbl>
    <w:p w14:paraId="4E34F20C" w14:textId="77777777" w:rsidR="00977168" w:rsidRDefault="00977168" w:rsidP="00D3228D">
      <w:pPr>
        <w:tabs>
          <w:tab w:val="left" w:pos="7088"/>
          <w:tab w:val="left" w:pos="7655"/>
        </w:tabs>
        <w:jc w:val="both"/>
        <w:rPr>
          <w:b/>
          <w:sz w:val="22"/>
          <w:szCs w:val="22"/>
          <w:lang w:val="en-US"/>
        </w:rPr>
      </w:pPr>
    </w:p>
    <w:p w14:paraId="7C3A356F" w14:textId="77777777" w:rsidR="005E41B0" w:rsidRPr="005E41B0" w:rsidRDefault="005E41B0" w:rsidP="005E41B0">
      <w:pPr>
        <w:tabs>
          <w:tab w:val="left" w:pos="7088"/>
          <w:tab w:val="left" w:pos="7655"/>
        </w:tabs>
        <w:spacing w:line="271" w:lineRule="auto"/>
        <w:jc w:val="center"/>
        <w:rPr>
          <w:b/>
          <w:sz w:val="24"/>
          <w:szCs w:val="24"/>
        </w:rPr>
      </w:pPr>
    </w:p>
    <w:p w14:paraId="262CC986" w14:textId="77777777" w:rsidR="00507B7F" w:rsidRPr="006D14CE" w:rsidRDefault="00507B7F" w:rsidP="00454A9F">
      <w:pPr>
        <w:spacing w:after="60" w:line="264" w:lineRule="auto"/>
        <w:jc w:val="center"/>
        <w:rPr>
          <w:b/>
          <w:sz w:val="24"/>
          <w:szCs w:val="24"/>
        </w:rPr>
      </w:pPr>
      <w:r>
        <w:rPr>
          <w:b/>
          <w:sz w:val="24"/>
          <w:szCs w:val="24"/>
        </w:rPr>
        <w:t>ОБРАЩЕНИЕ</w:t>
      </w:r>
    </w:p>
    <w:p w14:paraId="0FB599C0" w14:textId="316D76A1" w:rsidR="00507B7F" w:rsidRDefault="00507B7F" w:rsidP="00454A9F">
      <w:pPr>
        <w:spacing w:after="60" w:line="264" w:lineRule="auto"/>
        <w:jc w:val="center"/>
        <w:rPr>
          <w:b/>
          <w:sz w:val="24"/>
          <w:szCs w:val="24"/>
        </w:rPr>
      </w:pPr>
      <w:r>
        <w:rPr>
          <w:b/>
          <w:sz w:val="24"/>
          <w:szCs w:val="24"/>
        </w:rPr>
        <w:t xml:space="preserve">конференции Независимого профсоюза горняков </w:t>
      </w:r>
    </w:p>
    <w:p w14:paraId="1F3BE210" w14:textId="73C0731A" w:rsidR="00507B7F" w:rsidRDefault="00507B7F" w:rsidP="00454A9F">
      <w:pPr>
        <w:spacing w:after="60" w:line="264" w:lineRule="auto"/>
        <w:jc w:val="center"/>
        <w:rPr>
          <w:b/>
          <w:sz w:val="24"/>
          <w:szCs w:val="24"/>
        </w:rPr>
      </w:pPr>
      <w:r>
        <w:rPr>
          <w:b/>
          <w:sz w:val="24"/>
          <w:szCs w:val="24"/>
        </w:rPr>
        <w:t>к Президенту Российской Федерации</w:t>
      </w:r>
    </w:p>
    <w:p w14:paraId="09D490C7" w14:textId="77777777" w:rsidR="00507B7F" w:rsidRPr="0075002F" w:rsidRDefault="00507B7F" w:rsidP="00454A9F">
      <w:pPr>
        <w:spacing w:after="60" w:line="264" w:lineRule="auto"/>
        <w:jc w:val="center"/>
        <w:rPr>
          <w:b/>
          <w:sz w:val="6"/>
          <w:szCs w:val="6"/>
        </w:rPr>
      </w:pPr>
    </w:p>
    <w:p w14:paraId="4F6CDDA6" w14:textId="77777777" w:rsidR="00507B7F" w:rsidRDefault="00507B7F" w:rsidP="00454A9F">
      <w:pPr>
        <w:spacing w:after="60" w:line="264" w:lineRule="auto"/>
        <w:jc w:val="center"/>
        <w:rPr>
          <w:b/>
          <w:sz w:val="24"/>
          <w:szCs w:val="24"/>
        </w:rPr>
      </w:pPr>
      <w:r>
        <w:rPr>
          <w:b/>
          <w:sz w:val="24"/>
          <w:szCs w:val="24"/>
        </w:rPr>
        <w:t xml:space="preserve">«О </w:t>
      </w:r>
      <w:r>
        <w:rPr>
          <w:b/>
          <w:sz w:val="24"/>
          <w:szCs w:val="24"/>
        </w:rPr>
        <w:t xml:space="preserve">восстановлении конституционно-закреплённого права граждан </w:t>
      </w:r>
    </w:p>
    <w:p w14:paraId="3AC2E5F4" w14:textId="1E7FF702" w:rsidR="00507B7F" w:rsidRPr="005E6195" w:rsidRDefault="00507B7F" w:rsidP="00454A9F">
      <w:pPr>
        <w:spacing w:after="60" w:line="264" w:lineRule="auto"/>
        <w:jc w:val="center"/>
        <w:rPr>
          <w:b/>
          <w:sz w:val="24"/>
          <w:szCs w:val="24"/>
        </w:rPr>
      </w:pPr>
      <w:r>
        <w:rPr>
          <w:b/>
          <w:sz w:val="24"/>
          <w:szCs w:val="24"/>
        </w:rPr>
        <w:t>на вознаграждение за труд»</w:t>
      </w:r>
    </w:p>
    <w:p w14:paraId="61FC9C4D" w14:textId="77777777" w:rsidR="00507B7F" w:rsidRDefault="00507B7F" w:rsidP="00507B7F">
      <w:pPr>
        <w:spacing w:after="60"/>
        <w:jc w:val="center"/>
        <w:rPr>
          <w:b/>
          <w:sz w:val="24"/>
          <w:szCs w:val="24"/>
        </w:rPr>
      </w:pPr>
    </w:p>
    <w:p w14:paraId="33052DEF" w14:textId="77777777" w:rsidR="00507B7F" w:rsidRDefault="00507B7F" w:rsidP="00507B7F">
      <w:pPr>
        <w:rPr>
          <w:sz w:val="24"/>
          <w:szCs w:val="24"/>
        </w:rPr>
      </w:pPr>
    </w:p>
    <w:p w14:paraId="68BFFC3E" w14:textId="77777777" w:rsidR="00507B7F" w:rsidRPr="006D14CE" w:rsidRDefault="00507B7F" w:rsidP="00507B7F">
      <w:pPr>
        <w:jc w:val="both"/>
        <w:rPr>
          <w:sz w:val="24"/>
          <w:szCs w:val="24"/>
        </w:rPr>
      </w:pPr>
      <w:r>
        <w:rPr>
          <w:sz w:val="24"/>
          <w:szCs w:val="24"/>
        </w:rPr>
        <w:t>г. Москва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6D14CE">
        <w:rPr>
          <w:sz w:val="24"/>
          <w:szCs w:val="24"/>
        </w:rPr>
        <w:t xml:space="preserve"> 27 октября 2025 года</w:t>
      </w:r>
    </w:p>
    <w:p w14:paraId="283CCF3C" w14:textId="77777777" w:rsidR="00507B7F" w:rsidRPr="007055C3" w:rsidRDefault="00507B7F" w:rsidP="00507B7F">
      <w:pPr>
        <w:rPr>
          <w:sz w:val="16"/>
          <w:szCs w:val="16"/>
        </w:rPr>
      </w:pPr>
    </w:p>
    <w:p w14:paraId="3FE6FC2D" w14:textId="77777777" w:rsidR="00507B7F" w:rsidRDefault="00507B7F" w:rsidP="00507B7F">
      <w:pPr>
        <w:ind w:firstLine="709"/>
        <w:jc w:val="center"/>
        <w:rPr>
          <w:sz w:val="24"/>
          <w:szCs w:val="24"/>
        </w:rPr>
      </w:pPr>
    </w:p>
    <w:p w14:paraId="1B6519D9" w14:textId="77777777" w:rsidR="00507B7F" w:rsidRDefault="00507B7F" w:rsidP="00507B7F">
      <w:pPr>
        <w:ind w:firstLine="709"/>
        <w:jc w:val="center"/>
        <w:rPr>
          <w:sz w:val="24"/>
          <w:szCs w:val="24"/>
        </w:rPr>
      </w:pPr>
      <w:r>
        <w:rPr>
          <w:sz w:val="24"/>
          <w:szCs w:val="24"/>
        </w:rPr>
        <w:t>Уважаемый Владимир Владимирович,</w:t>
      </w:r>
    </w:p>
    <w:p w14:paraId="109D68F6" w14:textId="77777777" w:rsidR="00507B7F" w:rsidRDefault="00507B7F" w:rsidP="00507B7F">
      <w:pPr>
        <w:ind w:firstLine="709"/>
        <w:jc w:val="both"/>
        <w:rPr>
          <w:sz w:val="24"/>
          <w:szCs w:val="24"/>
        </w:rPr>
      </w:pPr>
    </w:p>
    <w:p w14:paraId="01D051A7" w14:textId="77777777" w:rsidR="00507B7F" w:rsidRPr="00507B7F" w:rsidRDefault="00507B7F" w:rsidP="00507B7F">
      <w:pPr>
        <w:spacing w:line="264" w:lineRule="auto"/>
        <w:ind w:firstLine="709"/>
        <w:jc w:val="both"/>
        <w:rPr>
          <w:sz w:val="24"/>
          <w:szCs w:val="24"/>
        </w:rPr>
      </w:pPr>
      <w:proofErr w:type="gramStart"/>
      <w:r w:rsidRPr="00507B7F">
        <w:rPr>
          <w:sz w:val="24"/>
          <w:szCs w:val="24"/>
        </w:rPr>
        <w:t xml:space="preserve">Конференция, посвящённая 35-летию проведения 2-го съезда шахтёров СССР – учредительного съезда Независимого профсоюза горняков, обращается к Вам, как к гаранту Конституции Российской Федерации, прав и свобод человека и гражданина, с предложениями о восстановлении, </w:t>
      </w:r>
      <w:bookmarkStart w:id="0" w:name="_Hlk210465242"/>
      <w:r w:rsidRPr="00507B7F">
        <w:rPr>
          <w:sz w:val="24"/>
          <w:szCs w:val="24"/>
        </w:rPr>
        <w:t>в системе действующего правового регулирования, конституционно-закрепленного права граждан на вознаграждение за труд</w:t>
      </w:r>
      <w:bookmarkEnd w:id="0"/>
      <w:r w:rsidRPr="00507B7F">
        <w:rPr>
          <w:sz w:val="24"/>
          <w:szCs w:val="24"/>
        </w:rPr>
        <w:t xml:space="preserve"> не ниже установленного федеральным законом минимального размера оплаты труда.</w:t>
      </w:r>
      <w:proofErr w:type="gramEnd"/>
    </w:p>
    <w:p w14:paraId="2FD9348F" w14:textId="77777777" w:rsidR="00507B7F" w:rsidRPr="00507B7F" w:rsidRDefault="00507B7F" w:rsidP="00507B7F">
      <w:pPr>
        <w:spacing w:line="264" w:lineRule="auto"/>
        <w:ind w:firstLine="709"/>
        <w:jc w:val="both"/>
        <w:rPr>
          <w:iCs/>
          <w:sz w:val="24"/>
          <w:szCs w:val="24"/>
        </w:rPr>
      </w:pPr>
      <w:r w:rsidRPr="00507B7F">
        <w:rPr>
          <w:iCs/>
          <w:sz w:val="24"/>
          <w:szCs w:val="24"/>
        </w:rPr>
        <w:t xml:space="preserve">Предыдущие обращения в Ваш адрес от организаций </w:t>
      </w:r>
      <w:r w:rsidRPr="00507B7F">
        <w:rPr>
          <w:sz w:val="24"/>
          <w:szCs w:val="24"/>
        </w:rPr>
        <w:t>Независимого профсоюза горняков</w:t>
      </w:r>
      <w:r w:rsidRPr="00507B7F">
        <w:rPr>
          <w:iCs/>
          <w:sz w:val="24"/>
          <w:szCs w:val="24"/>
        </w:rPr>
        <w:t xml:space="preserve"> по данному вопросу, сотрудниками Управления Президента Российской Федерации по работе с обращениями граждан и организаций были перенаправлены в Министерство труда и социальной защиты Российской Федерации (Минтруд России). Хотя вопрос касался конституционно-закрепленных прав граждан и, по нашему мнению, как минимум, должен рассматриваться сотрудниками Вашей Администрации, которые обеспечивают деятельность Президента по правовым вопросам, чтобы они смогли выработать предложения по данному вопросу Президенту Российской Федерации.</w:t>
      </w:r>
    </w:p>
    <w:p w14:paraId="3AC210F8" w14:textId="77777777" w:rsidR="00507B7F" w:rsidRPr="00507B7F" w:rsidRDefault="00507B7F" w:rsidP="00507B7F">
      <w:pPr>
        <w:spacing w:line="264" w:lineRule="auto"/>
        <w:ind w:firstLine="709"/>
        <w:jc w:val="both"/>
        <w:rPr>
          <w:iCs/>
          <w:sz w:val="24"/>
          <w:szCs w:val="24"/>
        </w:rPr>
      </w:pPr>
      <w:r w:rsidRPr="00507B7F">
        <w:rPr>
          <w:iCs/>
          <w:sz w:val="24"/>
          <w:szCs w:val="24"/>
        </w:rPr>
        <w:t>Минтруд России, в своих ответах, к сожалению, даже не затронул поднимаемую проблему. Ответы Минтруда России были, по нашему мнению, отписками.</w:t>
      </w:r>
    </w:p>
    <w:p w14:paraId="4211BB5B" w14:textId="2FF41E1B" w:rsidR="00507B7F" w:rsidRDefault="00507B7F" w:rsidP="00507B7F">
      <w:pPr>
        <w:spacing w:line="264" w:lineRule="auto"/>
        <w:ind w:firstLine="709"/>
        <w:jc w:val="both"/>
        <w:rPr>
          <w:sz w:val="24"/>
          <w:szCs w:val="24"/>
        </w:rPr>
      </w:pPr>
      <w:r w:rsidRPr="00507B7F">
        <w:rPr>
          <w:iCs/>
          <w:sz w:val="24"/>
          <w:szCs w:val="24"/>
        </w:rPr>
        <w:t>Так Минтруд России в своих ответах (№14-1/005-1283 от 12.03.2025; №14-5/005-1406 от 16.03.2025; №</w:t>
      </w:r>
      <w:proofErr w:type="gramStart"/>
      <w:r w:rsidRPr="00507B7F">
        <w:rPr>
          <w:iCs/>
          <w:sz w:val="24"/>
          <w:szCs w:val="24"/>
        </w:rPr>
        <w:t xml:space="preserve">А26-06-293565449 от 16.04.2025) фактически признаёт, что трудовым законодательством </w:t>
      </w:r>
      <w:r w:rsidRPr="00507B7F">
        <w:rPr>
          <w:sz w:val="24"/>
          <w:szCs w:val="24"/>
        </w:rPr>
        <w:t>Российской Федерации допускается установление окладов (вознаграждения за труд за исполнение трудовых обязанностей определенной сложности за календарный месяц без учета компенсационных</w:t>
      </w:r>
      <w:r w:rsidRPr="00507B7F">
        <w:rPr>
          <w:sz w:val="24"/>
          <w:szCs w:val="24"/>
        </w:rPr>
        <w:t xml:space="preserve"> и</w:t>
      </w:r>
      <w:r w:rsidRPr="00507B7F">
        <w:rPr>
          <w:sz w:val="24"/>
          <w:szCs w:val="24"/>
        </w:rPr>
        <w:t xml:space="preserve"> стимулирующих выплат) и тарифных ставок (вознаграждения за труд при выполнении нормы труда определенной сложности или квалификации без учета компенсационных и стимулирующих выплат</w:t>
      </w:r>
      <w:r>
        <w:rPr>
          <w:sz w:val="24"/>
          <w:szCs w:val="24"/>
        </w:rPr>
        <w:t xml:space="preserve">) </w:t>
      </w:r>
      <w:r w:rsidRPr="00507B7F">
        <w:rPr>
          <w:sz w:val="24"/>
          <w:szCs w:val="24"/>
        </w:rPr>
        <w:t>в размере, меньше минимального размера оплаты труда (МРОТ).</w:t>
      </w:r>
      <w:proofErr w:type="gramEnd"/>
    </w:p>
    <w:p w14:paraId="0844707C" w14:textId="77777777" w:rsidR="00507B7F" w:rsidRDefault="00507B7F" w:rsidP="00507B7F">
      <w:pPr>
        <w:spacing w:line="264" w:lineRule="auto"/>
        <w:ind w:firstLine="709"/>
        <w:jc w:val="both"/>
        <w:rPr>
          <w:sz w:val="24"/>
          <w:szCs w:val="24"/>
        </w:rPr>
      </w:pPr>
    </w:p>
    <w:p w14:paraId="449BEAF6" w14:textId="77777777" w:rsidR="00507B7F" w:rsidRDefault="00507B7F" w:rsidP="00507B7F">
      <w:pPr>
        <w:spacing w:line="264" w:lineRule="auto"/>
        <w:ind w:firstLine="709"/>
        <w:jc w:val="both"/>
        <w:rPr>
          <w:sz w:val="24"/>
          <w:szCs w:val="24"/>
        </w:rPr>
      </w:pPr>
    </w:p>
    <w:p w14:paraId="2C91B5C3" w14:textId="77777777" w:rsidR="00507B7F" w:rsidRDefault="00507B7F" w:rsidP="00507B7F">
      <w:pPr>
        <w:spacing w:line="264" w:lineRule="auto"/>
        <w:ind w:firstLine="709"/>
        <w:jc w:val="both"/>
        <w:rPr>
          <w:sz w:val="24"/>
          <w:szCs w:val="24"/>
        </w:rPr>
      </w:pPr>
    </w:p>
    <w:p w14:paraId="50DF1184" w14:textId="77777777" w:rsidR="00507B7F" w:rsidRPr="00507B7F" w:rsidRDefault="00507B7F" w:rsidP="00507B7F">
      <w:pPr>
        <w:spacing w:line="264" w:lineRule="auto"/>
        <w:ind w:firstLine="709"/>
        <w:jc w:val="both"/>
        <w:rPr>
          <w:sz w:val="24"/>
          <w:szCs w:val="24"/>
        </w:rPr>
      </w:pPr>
    </w:p>
    <w:p w14:paraId="3D4D73EA" w14:textId="476120E2" w:rsidR="00507B7F" w:rsidRPr="00507B7F" w:rsidRDefault="00507B7F" w:rsidP="00507B7F">
      <w:pPr>
        <w:spacing w:line="264" w:lineRule="auto"/>
        <w:ind w:firstLine="709"/>
        <w:jc w:val="both"/>
        <w:rPr>
          <w:iCs/>
          <w:sz w:val="24"/>
          <w:szCs w:val="24"/>
        </w:rPr>
      </w:pPr>
      <w:r w:rsidRPr="00507B7F">
        <w:rPr>
          <w:sz w:val="24"/>
          <w:szCs w:val="24"/>
        </w:rPr>
        <w:t xml:space="preserve"> Также </w:t>
      </w:r>
      <w:r w:rsidRPr="00507B7F">
        <w:rPr>
          <w:iCs/>
          <w:sz w:val="24"/>
          <w:szCs w:val="24"/>
        </w:rPr>
        <w:t xml:space="preserve">Минтруд России полагает, что в соответствии со статьёй 133 ТК РФ, </w:t>
      </w:r>
      <w:r>
        <w:rPr>
          <w:iCs/>
          <w:sz w:val="24"/>
          <w:szCs w:val="24"/>
        </w:rPr>
        <w:t xml:space="preserve">не вознаграждение за труд, а </w:t>
      </w:r>
      <w:r w:rsidRPr="00507B7F">
        <w:rPr>
          <w:iCs/>
          <w:sz w:val="24"/>
          <w:szCs w:val="24"/>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w:t>
      </w:r>
      <w:bookmarkStart w:id="1" w:name="_Hlk210463699"/>
      <w:r w:rsidRPr="00507B7F">
        <w:rPr>
          <w:iCs/>
          <w:sz w:val="24"/>
          <w:szCs w:val="24"/>
        </w:rPr>
        <w:t xml:space="preserve">минимального </w:t>
      </w:r>
      <w:proofErr w:type="gramStart"/>
      <w:r w:rsidRPr="00507B7F">
        <w:rPr>
          <w:iCs/>
          <w:sz w:val="24"/>
          <w:szCs w:val="24"/>
        </w:rPr>
        <w:t>размера оплаты труда</w:t>
      </w:r>
      <w:proofErr w:type="gramEnd"/>
      <w:r w:rsidRPr="00507B7F">
        <w:rPr>
          <w:iCs/>
          <w:sz w:val="24"/>
          <w:szCs w:val="24"/>
        </w:rPr>
        <w:t xml:space="preserve"> (МРОТ). </w:t>
      </w:r>
    </w:p>
    <w:p w14:paraId="5F64BA63" w14:textId="77777777" w:rsidR="00507B7F" w:rsidRDefault="00507B7F" w:rsidP="00507B7F">
      <w:pPr>
        <w:spacing w:line="264" w:lineRule="auto"/>
        <w:ind w:firstLine="709"/>
        <w:jc w:val="both"/>
        <w:rPr>
          <w:iCs/>
          <w:sz w:val="24"/>
          <w:szCs w:val="24"/>
        </w:rPr>
      </w:pPr>
      <w:r>
        <w:rPr>
          <w:iCs/>
          <w:sz w:val="24"/>
          <w:szCs w:val="24"/>
        </w:rPr>
        <w:t>Вместе с тем, с</w:t>
      </w:r>
      <w:r w:rsidRPr="000D7B23">
        <w:rPr>
          <w:iCs/>
          <w:sz w:val="24"/>
          <w:szCs w:val="24"/>
        </w:rPr>
        <w:t>огласно статье 129 ТК РФ</w:t>
      </w:r>
      <w:r>
        <w:rPr>
          <w:iCs/>
          <w:sz w:val="24"/>
          <w:szCs w:val="24"/>
        </w:rPr>
        <w:t>,</w:t>
      </w:r>
      <w:r w:rsidRPr="000D7B23">
        <w:rPr>
          <w:iCs/>
          <w:sz w:val="24"/>
          <w:szCs w:val="24"/>
        </w:rPr>
        <w:t xml:space="preserve"> заработная плата состоит из трёх частей: вознаграждения за труд, компенсационных выплат и стимулирующих выплат. </w:t>
      </w:r>
    </w:p>
    <w:p w14:paraId="364F54C3" w14:textId="6977BCE5" w:rsidR="00507B7F" w:rsidRDefault="00507B7F" w:rsidP="00507B7F">
      <w:pPr>
        <w:spacing w:line="264" w:lineRule="auto"/>
        <w:ind w:firstLine="709"/>
        <w:jc w:val="both"/>
        <w:rPr>
          <w:sz w:val="24"/>
          <w:szCs w:val="24"/>
        </w:rPr>
      </w:pPr>
      <w:r>
        <w:rPr>
          <w:iCs/>
          <w:sz w:val="24"/>
          <w:szCs w:val="24"/>
        </w:rPr>
        <w:t xml:space="preserve">О том, что </w:t>
      </w:r>
      <w:r w:rsidRPr="00507B7F">
        <w:rPr>
          <w:iCs/>
          <w:sz w:val="24"/>
          <w:szCs w:val="24"/>
        </w:rPr>
        <w:t xml:space="preserve">заработная плата состоит из трёх частей </w:t>
      </w:r>
      <w:r w:rsidRPr="000D7B23">
        <w:rPr>
          <w:iCs/>
          <w:sz w:val="24"/>
          <w:szCs w:val="24"/>
        </w:rPr>
        <w:t>подтверждает и Конституционный Суд Российской Федерации</w:t>
      </w:r>
      <w:proofErr w:type="gramStart"/>
      <w:r>
        <w:rPr>
          <w:iCs/>
          <w:sz w:val="24"/>
          <w:szCs w:val="24"/>
        </w:rPr>
        <w:t>.</w:t>
      </w:r>
      <w:proofErr w:type="gramEnd"/>
      <w:r>
        <w:rPr>
          <w:iCs/>
          <w:sz w:val="24"/>
          <w:szCs w:val="24"/>
        </w:rPr>
        <w:t xml:space="preserve"> </w:t>
      </w:r>
      <w:proofErr w:type="gramStart"/>
      <w:r>
        <w:rPr>
          <w:iCs/>
          <w:sz w:val="24"/>
          <w:szCs w:val="24"/>
        </w:rPr>
        <w:t>К</w:t>
      </w:r>
      <w:r w:rsidRPr="000D7B23">
        <w:rPr>
          <w:iCs/>
          <w:sz w:val="24"/>
          <w:szCs w:val="24"/>
        </w:rPr>
        <w:t xml:space="preserve">оторый в своём </w:t>
      </w:r>
      <w:r w:rsidRPr="000D7B23">
        <w:rPr>
          <w:sz w:val="24"/>
          <w:szCs w:val="24"/>
        </w:rPr>
        <w:t xml:space="preserve">Постановлении от 11 апреля 2019 г. </w:t>
      </w:r>
      <w:r w:rsidRPr="000976A2">
        <w:rPr>
          <w:sz w:val="24"/>
          <w:szCs w:val="24"/>
        </w:rPr>
        <w:t>№</w:t>
      </w:r>
      <w:r w:rsidRPr="000D7B23">
        <w:rPr>
          <w:sz w:val="24"/>
          <w:szCs w:val="24"/>
        </w:rPr>
        <w:t xml:space="preserve"> 17-П, установил, что</w:t>
      </w:r>
      <w:r>
        <w:rPr>
          <w:sz w:val="24"/>
          <w:szCs w:val="24"/>
        </w:rPr>
        <w:t>:</w:t>
      </w:r>
      <w:r w:rsidRPr="000D7B23">
        <w:rPr>
          <w:sz w:val="24"/>
          <w:szCs w:val="24"/>
        </w:rPr>
        <w:t xml:space="preserve"> </w:t>
      </w:r>
      <w:bookmarkEnd w:id="1"/>
      <w:r w:rsidRPr="000D7B23">
        <w:rPr>
          <w:sz w:val="24"/>
          <w:szCs w:val="24"/>
        </w:rPr>
        <w:t>«заработная плата работника помимо тарифной части (тарифной ставки, оклада, в том числе должностного) может включать в себя стимулирующие и (или) компенсационные выплаты, так как согласно части первой статьи 129 ТК РФ</w:t>
      </w:r>
      <w:r>
        <w:rPr>
          <w:sz w:val="24"/>
          <w:szCs w:val="24"/>
        </w:rPr>
        <w:t>,</w:t>
      </w:r>
      <w:r w:rsidRPr="000D7B23">
        <w:rPr>
          <w:sz w:val="24"/>
          <w:szCs w:val="24"/>
        </w:rPr>
        <w:t xml:space="preserve">  заработная плата (оплата труда работника) – вознаграждение за труд в зависимости от квалификации работника, сложности, количества, качества и</w:t>
      </w:r>
      <w:proofErr w:type="gramEnd"/>
      <w:r w:rsidRPr="000D7B23">
        <w:rPr>
          <w:sz w:val="24"/>
          <w:szCs w:val="24"/>
        </w:rPr>
        <w:t xml:space="preserve"> условий выполняемой работы, а также компенсационные выплаты и стимулирующие выплаты».</w:t>
      </w:r>
    </w:p>
    <w:p w14:paraId="1C738CCA" w14:textId="77777777" w:rsidR="00507B7F" w:rsidRPr="00507B7F" w:rsidRDefault="00507B7F" w:rsidP="00507B7F">
      <w:pPr>
        <w:spacing w:line="264" w:lineRule="auto"/>
        <w:ind w:firstLine="709"/>
        <w:jc w:val="both"/>
        <w:rPr>
          <w:sz w:val="6"/>
          <w:szCs w:val="6"/>
        </w:rPr>
      </w:pPr>
    </w:p>
    <w:p w14:paraId="17ECF3F5" w14:textId="0D0CCC28" w:rsidR="00507B7F" w:rsidRDefault="00507B7F" w:rsidP="00507B7F">
      <w:pPr>
        <w:spacing w:line="264" w:lineRule="auto"/>
        <w:ind w:firstLine="709"/>
        <w:jc w:val="both"/>
        <w:rPr>
          <w:iCs/>
          <w:sz w:val="24"/>
          <w:szCs w:val="24"/>
        </w:rPr>
      </w:pPr>
      <w:r>
        <w:rPr>
          <w:iCs/>
          <w:sz w:val="24"/>
          <w:szCs w:val="24"/>
        </w:rPr>
        <w:t xml:space="preserve">Тем самым </w:t>
      </w:r>
      <w:r w:rsidRPr="000D7B23">
        <w:rPr>
          <w:iCs/>
          <w:sz w:val="24"/>
          <w:szCs w:val="24"/>
        </w:rPr>
        <w:t>Минтруд России</w:t>
      </w:r>
      <w:r>
        <w:rPr>
          <w:iCs/>
          <w:sz w:val="24"/>
          <w:szCs w:val="24"/>
        </w:rPr>
        <w:t xml:space="preserve">, фактически, подтверждает, что </w:t>
      </w:r>
      <w:r w:rsidRPr="00771796">
        <w:rPr>
          <w:iCs/>
          <w:sz w:val="24"/>
          <w:szCs w:val="24"/>
        </w:rPr>
        <w:t>в системе действующего правового регулирования</w:t>
      </w:r>
      <w:r>
        <w:rPr>
          <w:iCs/>
          <w:sz w:val="24"/>
          <w:szCs w:val="24"/>
        </w:rPr>
        <w:t xml:space="preserve"> не соблюдаются</w:t>
      </w:r>
      <w:r w:rsidRPr="00771796">
        <w:rPr>
          <w:iCs/>
          <w:sz w:val="24"/>
          <w:szCs w:val="24"/>
        </w:rPr>
        <w:t xml:space="preserve"> конституционно-закрепленн</w:t>
      </w:r>
      <w:r>
        <w:rPr>
          <w:iCs/>
          <w:sz w:val="24"/>
          <w:szCs w:val="24"/>
        </w:rPr>
        <w:t>ое</w:t>
      </w:r>
      <w:r w:rsidRPr="00771796">
        <w:rPr>
          <w:iCs/>
          <w:sz w:val="24"/>
          <w:szCs w:val="24"/>
        </w:rPr>
        <w:t xml:space="preserve"> прав</w:t>
      </w:r>
      <w:r>
        <w:rPr>
          <w:iCs/>
          <w:sz w:val="24"/>
          <w:szCs w:val="24"/>
        </w:rPr>
        <w:t>о</w:t>
      </w:r>
      <w:r w:rsidRPr="00771796">
        <w:rPr>
          <w:iCs/>
          <w:sz w:val="24"/>
          <w:szCs w:val="24"/>
        </w:rPr>
        <w:t xml:space="preserve"> граждан на вознаграждение за труд (часть третья статьи 37 Конституции)</w:t>
      </w:r>
      <w:r>
        <w:rPr>
          <w:iCs/>
          <w:sz w:val="24"/>
          <w:szCs w:val="24"/>
        </w:rPr>
        <w:t>, однако никаких действий по восстановлению этих прав в законодательстве  не предусматривает</w:t>
      </w:r>
      <w:r>
        <w:rPr>
          <w:iCs/>
          <w:sz w:val="24"/>
          <w:szCs w:val="24"/>
        </w:rPr>
        <w:t xml:space="preserve"> и не предпринимает</w:t>
      </w:r>
      <w:r>
        <w:rPr>
          <w:iCs/>
          <w:sz w:val="24"/>
          <w:szCs w:val="24"/>
        </w:rPr>
        <w:t>.</w:t>
      </w:r>
    </w:p>
    <w:p w14:paraId="7857B7EC" w14:textId="77777777" w:rsidR="00507B7F" w:rsidRPr="002F4C69" w:rsidRDefault="00507B7F" w:rsidP="00507B7F">
      <w:pPr>
        <w:spacing w:line="264" w:lineRule="auto"/>
        <w:ind w:firstLine="709"/>
        <w:jc w:val="both"/>
        <w:rPr>
          <w:bCs/>
          <w:iCs/>
          <w:sz w:val="24"/>
          <w:szCs w:val="24"/>
        </w:rPr>
      </w:pPr>
      <w:proofErr w:type="gramStart"/>
      <w:r>
        <w:rPr>
          <w:bCs/>
          <w:iCs/>
          <w:sz w:val="24"/>
          <w:szCs w:val="24"/>
        </w:rPr>
        <w:t>До</w:t>
      </w:r>
      <w:r w:rsidRPr="002F4C69">
        <w:rPr>
          <w:bCs/>
          <w:iCs/>
          <w:sz w:val="24"/>
          <w:szCs w:val="24"/>
        </w:rPr>
        <w:t xml:space="preserve"> 1 сентября 2007 года</w:t>
      </w:r>
      <w:r>
        <w:rPr>
          <w:bCs/>
          <w:iCs/>
          <w:sz w:val="24"/>
          <w:szCs w:val="24"/>
        </w:rPr>
        <w:t xml:space="preserve"> </w:t>
      </w:r>
      <w:r w:rsidRPr="002F4C69">
        <w:rPr>
          <w:bCs/>
          <w:iCs/>
          <w:sz w:val="24"/>
          <w:szCs w:val="24"/>
        </w:rPr>
        <w:t xml:space="preserve">взаимосвязанные положения  статей 129 и 133 ТК РФ  в редакции Федерального закона от 30 июня 2006 года </w:t>
      </w:r>
      <w:r w:rsidRPr="000D7B23">
        <w:rPr>
          <w:iCs/>
          <w:sz w:val="24"/>
          <w:szCs w:val="24"/>
        </w:rPr>
        <w:t>№</w:t>
      </w:r>
      <w:r w:rsidRPr="002F4C69">
        <w:rPr>
          <w:bCs/>
          <w:iCs/>
          <w:sz w:val="24"/>
          <w:szCs w:val="24"/>
        </w:rPr>
        <w:t xml:space="preserve"> 90-ФЗ,  устанавливали, что вознаграждение за труд</w:t>
      </w:r>
      <w:r>
        <w:rPr>
          <w:bCs/>
          <w:iCs/>
          <w:sz w:val="24"/>
          <w:szCs w:val="24"/>
        </w:rPr>
        <w:t xml:space="preserve"> – </w:t>
      </w:r>
      <w:bookmarkStart w:id="2" w:name="_Hlk210468083"/>
      <w:r w:rsidRPr="002F4C69">
        <w:rPr>
          <w:bCs/>
          <w:iCs/>
          <w:sz w:val="24"/>
          <w:szCs w:val="24"/>
        </w:rPr>
        <w:t xml:space="preserve">месячный размер тарифной ставки или оклада </w:t>
      </w:r>
      <w:bookmarkEnd w:id="2"/>
      <w:r w:rsidRPr="002F4C69">
        <w:rPr>
          <w:bCs/>
          <w:iCs/>
          <w:sz w:val="24"/>
          <w:szCs w:val="24"/>
        </w:rPr>
        <w:t>неквалифицированного работника, полностью отработавшего норму рабочего времени при выполнении простых работ в нормальных условиях труда, без включения в него компенсационных, стимулирующих или социальных выплат, не могли</w:t>
      </w:r>
      <w:proofErr w:type="gramEnd"/>
      <w:r w:rsidRPr="002F4C69">
        <w:rPr>
          <w:bCs/>
          <w:iCs/>
          <w:sz w:val="24"/>
          <w:szCs w:val="24"/>
        </w:rPr>
        <w:t xml:space="preserve"> быть ниже установленного федеральным законом минимального </w:t>
      </w:r>
      <w:proofErr w:type="gramStart"/>
      <w:r w:rsidRPr="002F4C69">
        <w:rPr>
          <w:bCs/>
          <w:iCs/>
          <w:sz w:val="24"/>
          <w:szCs w:val="24"/>
        </w:rPr>
        <w:t>размера оплаты труда</w:t>
      </w:r>
      <w:proofErr w:type="gramEnd"/>
      <w:r w:rsidRPr="002F4C69">
        <w:rPr>
          <w:bCs/>
          <w:iCs/>
          <w:sz w:val="24"/>
          <w:szCs w:val="24"/>
        </w:rPr>
        <w:t xml:space="preserve"> </w:t>
      </w:r>
      <w:r>
        <w:rPr>
          <w:bCs/>
          <w:iCs/>
          <w:sz w:val="24"/>
          <w:szCs w:val="24"/>
        </w:rPr>
        <w:t>(</w:t>
      </w:r>
      <w:r w:rsidRPr="002F4C69">
        <w:rPr>
          <w:bCs/>
          <w:iCs/>
          <w:sz w:val="24"/>
          <w:szCs w:val="24"/>
        </w:rPr>
        <w:t>МРО</w:t>
      </w:r>
      <w:r>
        <w:rPr>
          <w:bCs/>
          <w:iCs/>
          <w:sz w:val="24"/>
          <w:szCs w:val="24"/>
        </w:rPr>
        <w:t>Т)</w:t>
      </w:r>
      <w:r w:rsidRPr="002F4C69">
        <w:rPr>
          <w:bCs/>
          <w:iCs/>
          <w:sz w:val="24"/>
          <w:szCs w:val="24"/>
        </w:rPr>
        <w:t>.</w:t>
      </w:r>
    </w:p>
    <w:p w14:paraId="5837C23B" w14:textId="77777777" w:rsidR="00507B7F" w:rsidRDefault="00507B7F" w:rsidP="00507B7F">
      <w:pPr>
        <w:spacing w:line="264" w:lineRule="auto"/>
        <w:ind w:firstLine="709"/>
        <w:jc w:val="both"/>
        <w:rPr>
          <w:bCs/>
          <w:iCs/>
          <w:sz w:val="24"/>
          <w:szCs w:val="24"/>
        </w:rPr>
      </w:pPr>
      <w:r w:rsidRPr="002F4C69">
        <w:rPr>
          <w:bCs/>
          <w:iCs/>
          <w:sz w:val="24"/>
          <w:szCs w:val="24"/>
        </w:rPr>
        <w:t>Что полностью соответствовало части третьей статьи 37 Конституции Российской Федерации – «Каждый имеет право</w:t>
      </w:r>
      <w:proofErr w:type="gramStart"/>
      <w:r w:rsidRPr="002F4C69">
        <w:rPr>
          <w:bCs/>
          <w:iCs/>
          <w:sz w:val="24"/>
          <w:szCs w:val="24"/>
        </w:rPr>
        <w:t xml:space="preserve"> […] </w:t>
      </w:r>
      <w:proofErr w:type="gramEnd"/>
      <w:r w:rsidRPr="002F4C69">
        <w:rPr>
          <w:bCs/>
          <w:iCs/>
          <w:sz w:val="24"/>
          <w:szCs w:val="24"/>
        </w:rPr>
        <w:t>на вознаграждение за труд […] не ниже установленного федеральным законом минимального размера оплаты труда».</w:t>
      </w:r>
    </w:p>
    <w:p w14:paraId="6E23480B" w14:textId="77777777" w:rsidR="00507B7F" w:rsidRDefault="00507B7F" w:rsidP="00507B7F">
      <w:pPr>
        <w:spacing w:line="264" w:lineRule="auto"/>
        <w:ind w:firstLine="709"/>
        <w:jc w:val="both"/>
        <w:rPr>
          <w:bCs/>
          <w:iCs/>
          <w:sz w:val="24"/>
          <w:szCs w:val="24"/>
        </w:rPr>
      </w:pPr>
      <w:r w:rsidRPr="002F4C69">
        <w:rPr>
          <w:bCs/>
          <w:iCs/>
          <w:sz w:val="24"/>
          <w:szCs w:val="24"/>
        </w:rPr>
        <w:t xml:space="preserve">Данное правовое регулирование было изменено Федеральным законом от 20 апреля 2007 года </w:t>
      </w:r>
      <w:r w:rsidRPr="000D7B23">
        <w:rPr>
          <w:iCs/>
          <w:sz w:val="24"/>
          <w:szCs w:val="24"/>
        </w:rPr>
        <w:t>№</w:t>
      </w:r>
      <w:r w:rsidRPr="002F4C69">
        <w:rPr>
          <w:bCs/>
          <w:iCs/>
          <w:sz w:val="24"/>
          <w:szCs w:val="24"/>
        </w:rPr>
        <w:t xml:space="preserve"> 54-ФЗ «О внесении изменений в Федеральный закон «О минимальном </w:t>
      </w:r>
      <w:proofErr w:type="gramStart"/>
      <w:r w:rsidRPr="002F4C69">
        <w:rPr>
          <w:bCs/>
          <w:iCs/>
          <w:sz w:val="24"/>
          <w:szCs w:val="24"/>
        </w:rPr>
        <w:t>размере оплаты труда</w:t>
      </w:r>
      <w:proofErr w:type="gramEnd"/>
      <w:r w:rsidRPr="002F4C69">
        <w:rPr>
          <w:bCs/>
          <w:iCs/>
          <w:sz w:val="24"/>
          <w:szCs w:val="24"/>
        </w:rPr>
        <w:t>» и другие законодательные акты Российской Федерации».</w:t>
      </w:r>
    </w:p>
    <w:p w14:paraId="5A8FBC70" w14:textId="77777777" w:rsidR="00507B7F" w:rsidRDefault="00507B7F" w:rsidP="00507B7F">
      <w:pPr>
        <w:spacing w:line="264" w:lineRule="auto"/>
        <w:ind w:firstLine="709"/>
        <w:jc w:val="both"/>
        <w:rPr>
          <w:bCs/>
          <w:iCs/>
          <w:sz w:val="24"/>
          <w:szCs w:val="24"/>
        </w:rPr>
      </w:pPr>
      <w:proofErr w:type="gramStart"/>
      <w:r w:rsidRPr="002F4C69">
        <w:rPr>
          <w:bCs/>
          <w:iCs/>
          <w:sz w:val="24"/>
          <w:szCs w:val="24"/>
        </w:rPr>
        <w:t>В результате таких изменений</w:t>
      </w:r>
      <w:r>
        <w:rPr>
          <w:bCs/>
          <w:iCs/>
          <w:sz w:val="24"/>
          <w:szCs w:val="24"/>
        </w:rPr>
        <w:t xml:space="preserve">, не вознаграждение за труд, а вся </w:t>
      </w:r>
      <w:r w:rsidRPr="002F4C69">
        <w:rPr>
          <w:bCs/>
          <w:iCs/>
          <w:sz w:val="24"/>
          <w:szCs w:val="24"/>
        </w:rPr>
        <w:t>месячная заработная плата работника</w:t>
      </w:r>
      <w:r>
        <w:rPr>
          <w:bCs/>
          <w:iCs/>
          <w:sz w:val="24"/>
          <w:szCs w:val="24"/>
        </w:rPr>
        <w:t xml:space="preserve">, включающая, согласно статье </w:t>
      </w:r>
      <w:r w:rsidRPr="002F4C69">
        <w:rPr>
          <w:bCs/>
          <w:iCs/>
          <w:sz w:val="24"/>
          <w:szCs w:val="24"/>
        </w:rPr>
        <w:t>129 ТК РФ</w:t>
      </w:r>
      <w:r>
        <w:rPr>
          <w:bCs/>
          <w:iCs/>
          <w:sz w:val="24"/>
          <w:szCs w:val="24"/>
        </w:rPr>
        <w:t xml:space="preserve"> </w:t>
      </w:r>
      <w:r w:rsidRPr="002F4C69">
        <w:rPr>
          <w:bCs/>
          <w:iCs/>
          <w:sz w:val="24"/>
          <w:szCs w:val="24"/>
        </w:rPr>
        <w:t>вознаграждение за труд</w:t>
      </w:r>
      <w:r>
        <w:rPr>
          <w:bCs/>
          <w:iCs/>
          <w:sz w:val="24"/>
          <w:szCs w:val="24"/>
        </w:rPr>
        <w:t xml:space="preserve">, </w:t>
      </w:r>
      <w:r w:rsidRPr="002F4C69">
        <w:rPr>
          <w:bCs/>
          <w:iCs/>
          <w:sz w:val="24"/>
          <w:szCs w:val="24"/>
        </w:rPr>
        <w:t>компенсационные выплаты и стимулирующие выплаты</w:t>
      </w:r>
      <w:r>
        <w:rPr>
          <w:bCs/>
          <w:iCs/>
          <w:sz w:val="24"/>
          <w:szCs w:val="24"/>
        </w:rPr>
        <w:t xml:space="preserve">, </w:t>
      </w:r>
      <w:r w:rsidRPr="002F4C69">
        <w:rPr>
          <w:bCs/>
          <w:iCs/>
          <w:sz w:val="24"/>
          <w:szCs w:val="24"/>
        </w:rPr>
        <w:t>не может быть ниже минимального размера оплаты труда (МРОТ)</w:t>
      </w:r>
      <w:r>
        <w:rPr>
          <w:bCs/>
          <w:iCs/>
          <w:sz w:val="24"/>
          <w:szCs w:val="24"/>
        </w:rPr>
        <w:t>, как теперь записано в</w:t>
      </w:r>
      <w:r w:rsidRPr="002F4C69">
        <w:rPr>
          <w:bCs/>
          <w:iCs/>
          <w:sz w:val="24"/>
          <w:szCs w:val="24"/>
        </w:rPr>
        <w:t xml:space="preserve"> част</w:t>
      </w:r>
      <w:r>
        <w:rPr>
          <w:bCs/>
          <w:iCs/>
          <w:sz w:val="24"/>
          <w:szCs w:val="24"/>
        </w:rPr>
        <w:t>и</w:t>
      </w:r>
      <w:r w:rsidRPr="002F4C69">
        <w:rPr>
          <w:bCs/>
          <w:iCs/>
          <w:sz w:val="24"/>
          <w:szCs w:val="24"/>
        </w:rPr>
        <w:t xml:space="preserve"> третье</w:t>
      </w:r>
      <w:r>
        <w:rPr>
          <w:bCs/>
          <w:iCs/>
          <w:sz w:val="24"/>
          <w:szCs w:val="24"/>
        </w:rPr>
        <w:t>й</w:t>
      </w:r>
      <w:r w:rsidRPr="002F4C69">
        <w:rPr>
          <w:bCs/>
          <w:iCs/>
          <w:sz w:val="24"/>
          <w:szCs w:val="24"/>
        </w:rPr>
        <w:t xml:space="preserve"> статьи 133 ТК РФ в редакции Федерального закона от 20 апреля 2007 года </w:t>
      </w:r>
      <w:r w:rsidRPr="000D7B23">
        <w:rPr>
          <w:iCs/>
          <w:sz w:val="24"/>
          <w:szCs w:val="24"/>
        </w:rPr>
        <w:t>№</w:t>
      </w:r>
      <w:r w:rsidRPr="002F4C69">
        <w:rPr>
          <w:bCs/>
          <w:iCs/>
          <w:sz w:val="24"/>
          <w:szCs w:val="24"/>
        </w:rPr>
        <w:t xml:space="preserve"> 54-ФЗ.</w:t>
      </w:r>
      <w:proofErr w:type="gramEnd"/>
    </w:p>
    <w:p w14:paraId="573D0AD9" w14:textId="77777777" w:rsidR="00507B7F" w:rsidRDefault="00507B7F" w:rsidP="00507B7F">
      <w:pPr>
        <w:spacing w:line="264" w:lineRule="auto"/>
        <w:ind w:firstLine="709"/>
        <w:jc w:val="both"/>
        <w:rPr>
          <w:bCs/>
          <w:iCs/>
          <w:sz w:val="24"/>
          <w:szCs w:val="24"/>
        </w:rPr>
      </w:pPr>
      <w:r>
        <w:rPr>
          <w:bCs/>
          <w:iCs/>
          <w:sz w:val="24"/>
          <w:szCs w:val="24"/>
        </w:rPr>
        <w:t xml:space="preserve">Тем самым </w:t>
      </w:r>
      <w:r w:rsidRPr="002F4C69">
        <w:rPr>
          <w:bCs/>
          <w:iCs/>
          <w:sz w:val="24"/>
          <w:szCs w:val="24"/>
        </w:rPr>
        <w:t>было</w:t>
      </w:r>
      <w:r>
        <w:rPr>
          <w:bCs/>
          <w:iCs/>
          <w:sz w:val="24"/>
          <w:szCs w:val="24"/>
        </w:rPr>
        <w:t xml:space="preserve"> нарушено</w:t>
      </w:r>
      <w:r w:rsidRPr="002F4C69">
        <w:rPr>
          <w:bCs/>
          <w:iCs/>
          <w:sz w:val="24"/>
          <w:szCs w:val="24"/>
        </w:rPr>
        <w:t xml:space="preserve"> конституционно-закрепленное право граждан на вознаграждение за труд </w:t>
      </w:r>
      <w:r w:rsidRPr="00312DC0">
        <w:rPr>
          <w:bCs/>
          <w:iCs/>
          <w:sz w:val="24"/>
          <w:szCs w:val="24"/>
        </w:rPr>
        <w:t xml:space="preserve">не ниже установленного федеральным законом минимального </w:t>
      </w:r>
      <w:proofErr w:type="gramStart"/>
      <w:r w:rsidRPr="00312DC0">
        <w:rPr>
          <w:bCs/>
          <w:iCs/>
          <w:sz w:val="24"/>
          <w:szCs w:val="24"/>
        </w:rPr>
        <w:t>размера оплаты труда</w:t>
      </w:r>
      <w:proofErr w:type="gramEnd"/>
      <w:r>
        <w:rPr>
          <w:bCs/>
          <w:iCs/>
          <w:sz w:val="24"/>
          <w:szCs w:val="24"/>
        </w:rPr>
        <w:t xml:space="preserve">. </w:t>
      </w:r>
    </w:p>
    <w:p w14:paraId="5BD611D4" w14:textId="6733BB43" w:rsidR="00507B7F" w:rsidRDefault="00507B7F" w:rsidP="00507B7F">
      <w:pPr>
        <w:spacing w:line="264" w:lineRule="auto"/>
        <w:ind w:firstLine="709"/>
        <w:jc w:val="both"/>
        <w:rPr>
          <w:bCs/>
          <w:iCs/>
          <w:sz w:val="24"/>
          <w:szCs w:val="24"/>
        </w:rPr>
      </w:pPr>
      <w:r w:rsidRPr="00312DC0">
        <w:rPr>
          <w:bCs/>
          <w:iCs/>
          <w:sz w:val="24"/>
          <w:szCs w:val="24"/>
        </w:rPr>
        <w:t xml:space="preserve">Предприниматели (работодатели) </w:t>
      </w:r>
      <w:r>
        <w:rPr>
          <w:bCs/>
          <w:iCs/>
          <w:sz w:val="24"/>
          <w:szCs w:val="24"/>
        </w:rPr>
        <w:t>начали включать</w:t>
      </w:r>
      <w:r w:rsidRPr="00312DC0">
        <w:rPr>
          <w:bCs/>
          <w:iCs/>
          <w:sz w:val="24"/>
          <w:szCs w:val="24"/>
        </w:rPr>
        <w:t xml:space="preserve"> в размер минимальной зарплаты работников</w:t>
      </w:r>
      <w:r>
        <w:rPr>
          <w:bCs/>
          <w:iCs/>
          <w:sz w:val="24"/>
          <w:szCs w:val="24"/>
        </w:rPr>
        <w:t>, помимо вознаграждения за труд (</w:t>
      </w:r>
      <w:r w:rsidRPr="00312DC0">
        <w:rPr>
          <w:bCs/>
          <w:iCs/>
          <w:sz w:val="24"/>
          <w:szCs w:val="24"/>
        </w:rPr>
        <w:t>месячн</w:t>
      </w:r>
      <w:r>
        <w:rPr>
          <w:bCs/>
          <w:iCs/>
          <w:sz w:val="24"/>
          <w:szCs w:val="24"/>
        </w:rPr>
        <w:t>ого</w:t>
      </w:r>
      <w:r w:rsidRPr="00312DC0">
        <w:rPr>
          <w:bCs/>
          <w:iCs/>
          <w:sz w:val="24"/>
          <w:szCs w:val="24"/>
        </w:rPr>
        <w:t xml:space="preserve"> размер</w:t>
      </w:r>
      <w:r>
        <w:rPr>
          <w:bCs/>
          <w:iCs/>
          <w:sz w:val="24"/>
          <w:szCs w:val="24"/>
        </w:rPr>
        <w:t>а</w:t>
      </w:r>
      <w:r w:rsidRPr="00312DC0">
        <w:rPr>
          <w:bCs/>
          <w:iCs/>
          <w:sz w:val="24"/>
          <w:szCs w:val="24"/>
        </w:rPr>
        <w:t xml:space="preserve"> тарифной ставки или оклада)</w:t>
      </w:r>
      <w:r>
        <w:rPr>
          <w:bCs/>
          <w:iCs/>
          <w:sz w:val="24"/>
          <w:szCs w:val="24"/>
        </w:rPr>
        <w:t>, также</w:t>
      </w:r>
      <w:r w:rsidRPr="00312DC0">
        <w:rPr>
          <w:bCs/>
          <w:iCs/>
          <w:sz w:val="24"/>
          <w:szCs w:val="24"/>
        </w:rPr>
        <w:t xml:space="preserve"> компенсационные, стимулирующие и</w:t>
      </w:r>
      <w:r>
        <w:rPr>
          <w:bCs/>
          <w:iCs/>
          <w:sz w:val="24"/>
          <w:szCs w:val="24"/>
        </w:rPr>
        <w:t xml:space="preserve"> иные выплаты,</w:t>
      </w:r>
      <w:r w:rsidRPr="00312DC0">
        <w:rPr>
          <w:bCs/>
          <w:iCs/>
          <w:sz w:val="24"/>
          <w:szCs w:val="24"/>
        </w:rPr>
        <w:t xml:space="preserve"> устанавливать </w:t>
      </w:r>
      <w:r>
        <w:rPr>
          <w:bCs/>
          <w:iCs/>
          <w:sz w:val="24"/>
          <w:szCs w:val="24"/>
        </w:rPr>
        <w:t xml:space="preserve">месячные </w:t>
      </w:r>
      <w:r w:rsidRPr="00312DC0">
        <w:rPr>
          <w:bCs/>
          <w:iCs/>
          <w:sz w:val="24"/>
          <w:szCs w:val="24"/>
        </w:rPr>
        <w:t>тарифные ставки (оклады) ниже установленно</w:t>
      </w:r>
      <w:r>
        <w:rPr>
          <w:bCs/>
          <w:iCs/>
          <w:sz w:val="24"/>
          <w:szCs w:val="24"/>
        </w:rPr>
        <w:t>й</w:t>
      </w:r>
      <w:r w:rsidRPr="00312DC0">
        <w:rPr>
          <w:bCs/>
          <w:iCs/>
          <w:sz w:val="24"/>
          <w:szCs w:val="24"/>
        </w:rPr>
        <w:t xml:space="preserve"> государством величины МРОТ.</w:t>
      </w:r>
    </w:p>
    <w:p w14:paraId="3E76DA8A" w14:textId="77777777" w:rsidR="00507B7F" w:rsidRDefault="00507B7F" w:rsidP="00507B7F">
      <w:pPr>
        <w:spacing w:line="264" w:lineRule="auto"/>
        <w:ind w:firstLine="709"/>
        <w:jc w:val="both"/>
        <w:rPr>
          <w:bCs/>
          <w:iCs/>
          <w:sz w:val="24"/>
          <w:szCs w:val="24"/>
        </w:rPr>
      </w:pPr>
      <w:r w:rsidRPr="0046014F">
        <w:rPr>
          <w:bCs/>
          <w:iCs/>
          <w:sz w:val="24"/>
          <w:szCs w:val="24"/>
        </w:rPr>
        <w:t xml:space="preserve">Конституционный Суд Российской Федерации неоднократно выносил решения по жалобам граждан, </w:t>
      </w:r>
      <w:r>
        <w:rPr>
          <w:bCs/>
          <w:iCs/>
          <w:sz w:val="24"/>
          <w:szCs w:val="24"/>
        </w:rPr>
        <w:t>при</w:t>
      </w:r>
      <w:r w:rsidRPr="0046014F">
        <w:rPr>
          <w:bCs/>
          <w:iCs/>
          <w:sz w:val="24"/>
          <w:szCs w:val="24"/>
        </w:rPr>
        <w:t xml:space="preserve"> конкретны</w:t>
      </w:r>
      <w:r>
        <w:rPr>
          <w:bCs/>
          <w:iCs/>
          <w:sz w:val="24"/>
          <w:szCs w:val="24"/>
        </w:rPr>
        <w:t>х</w:t>
      </w:r>
      <w:r w:rsidRPr="0046014F">
        <w:rPr>
          <w:bCs/>
          <w:iCs/>
          <w:sz w:val="24"/>
          <w:szCs w:val="24"/>
        </w:rPr>
        <w:t xml:space="preserve"> нарушения</w:t>
      </w:r>
      <w:r>
        <w:rPr>
          <w:bCs/>
          <w:iCs/>
          <w:sz w:val="24"/>
          <w:szCs w:val="24"/>
        </w:rPr>
        <w:t xml:space="preserve">х </w:t>
      </w:r>
      <w:r w:rsidRPr="0046014F">
        <w:rPr>
          <w:bCs/>
          <w:iCs/>
          <w:sz w:val="24"/>
          <w:szCs w:val="24"/>
        </w:rPr>
        <w:t>прав граждан на вознаграждение за труд</w:t>
      </w:r>
      <w:r>
        <w:rPr>
          <w:bCs/>
          <w:iCs/>
          <w:sz w:val="24"/>
          <w:szCs w:val="24"/>
        </w:rPr>
        <w:t xml:space="preserve">. И </w:t>
      </w:r>
      <w:r w:rsidRPr="0046014F">
        <w:rPr>
          <w:bCs/>
          <w:iCs/>
          <w:sz w:val="24"/>
          <w:szCs w:val="24"/>
        </w:rPr>
        <w:t>исключил из состав</w:t>
      </w:r>
      <w:r>
        <w:rPr>
          <w:bCs/>
          <w:iCs/>
          <w:sz w:val="24"/>
          <w:szCs w:val="24"/>
        </w:rPr>
        <w:t>а</w:t>
      </w:r>
      <w:r w:rsidRPr="0046014F">
        <w:rPr>
          <w:bCs/>
          <w:iCs/>
          <w:sz w:val="24"/>
          <w:szCs w:val="24"/>
        </w:rPr>
        <w:t xml:space="preserve"> минимального </w:t>
      </w:r>
      <w:proofErr w:type="gramStart"/>
      <w:r w:rsidRPr="0046014F">
        <w:rPr>
          <w:bCs/>
          <w:iCs/>
          <w:sz w:val="24"/>
          <w:szCs w:val="24"/>
        </w:rPr>
        <w:t>размера оплаты труда</w:t>
      </w:r>
      <w:proofErr w:type="gramEnd"/>
      <w:r>
        <w:rPr>
          <w:bCs/>
          <w:iCs/>
          <w:sz w:val="24"/>
          <w:szCs w:val="24"/>
        </w:rPr>
        <w:t xml:space="preserve"> некоторые</w:t>
      </w:r>
      <w:r w:rsidRPr="0046014F">
        <w:rPr>
          <w:bCs/>
          <w:iCs/>
          <w:sz w:val="24"/>
          <w:szCs w:val="24"/>
        </w:rPr>
        <w:t xml:space="preserve"> компенсационные выплаты</w:t>
      </w:r>
      <w:r>
        <w:rPr>
          <w:bCs/>
          <w:iCs/>
          <w:sz w:val="24"/>
          <w:szCs w:val="24"/>
        </w:rPr>
        <w:t xml:space="preserve">, </w:t>
      </w:r>
      <w:r w:rsidRPr="0046014F">
        <w:rPr>
          <w:bCs/>
          <w:iCs/>
          <w:sz w:val="24"/>
          <w:szCs w:val="24"/>
        </w:rPr>
        <w:t>доплаты и надбавки компенсационного характер</w:t>
      </w:r>
      <w:r>
        <w:rPr>
          <w:bCs/>
          <w:iCs/>
          <w:sz w:val="24"/>
          <w:szCs w:val="24"/>
        </w:rPr>
        <w:t>а</w:t>
      </w:r>
      <w:r w:rsidRPr="0046014F">
        <w:rPr>
          <w:bCs/>
          <w:iCs/>
          <w:sz w:val="24"/>
          <w:szCs w:val="24"/>
        </w:rPr>
        <w:t>.</w:t>
      </w:r>
    </w:p>
    <w:p w14:paraId="46A3F785" w14:textId="77777777" w:rsidR="00507B7F" w:rsidRDefault="00507B7F" w:rsidP="00507B7F">
      <w:pPr>
        <w:spacing w:line="264" w:lineRule="auto"/>
        <w:ind w:firstLine="709"/>
        <w:jc w:val="both"/>
        <w:rPr>
          <w:bCs/>
          <w:iCs/>
          <w:sz w:val="24"/>
          <w:szCs w:val="24"/>
        </w:rPr>
      </w:pPr>
    </w:p>
    <w:p w14:paraId="2016EEF7" w14:textId="77777777" w:rsidR="00507B7F" w:rsidRDefault="00507B7F" w:rsidP="00507B7F">
      <w:pPr>
        <w:spacing w:line="264" w:lineRule="auto"/>
        <w:ind w:firstLine="709"/>
        <w:jc w:val="both"/>
        <w:rPr>
          <w:bCs/>
          <w:iCs/>
          <w:sz w:val="24"/>
          <w:szCs w:val="24"/>
        </w:rPr>
      </w:pPr>
    </w:p>
    <w:p w14:paraId="70AAC8E1" w14:textId="77777777" w:rsidR="00507B7F" w:rsidRDefault="00507B7F" w:rsidP="00507B7F">
      <w:pPr>
        <w:spacing w:line="264" w:lineRule="auto"/>
        <w:ind w:firstLine="709"/>
        <w:jc w:val="both"/>
        <w:rPr>
          <w:bCs/>
          <w:iCs/>
          <w:sz w:val="24"/>
          <w:szCs w:val="24"/>
        </w:rPr>
      </w:pPr>
      <w:r w:rsidRPr="0046014F">
        <w:rPr>
          <w:bCs/>
          <w:iCs/>
          <w:sz w:val="24"/>
          <w:szCs w:val="24"/>
        </w:rPr>
        <w:t xml:space="preserve">При этом Конституционный Суд Российской Федерации, при принятии Постановлений от 7 декабря 2017 г. </w:t>
      </w:r>
      <w:r w:rsidRPr="000D7B23">
        <w:rPr>
          <w:iCs/>
          <w:sz w:val="24"/>
          <w:szCs w:val="24"/>
        </w:rPr>
        <w:t>№</w:t>
      </w:r>
      <w:r w:rsidRPr="0046014F">
        <w:rPr>
          <w:bCs/>
          <w:iCs/>
          <w:sz w:val="24"/>
          <w:szCs w:val="24"/>
        </w:rPr>
        <w:t xml:space="preserve"> 38-П, от 11 апреля 2019 г. </w:t>
      </w:r>
      <w:r w:rsidRPr="000D7B23">
        <w:rPr>
          <w:iCs/>
          <w:sz w:val="24"/>
          <w:szCs w:val="24"/>
        </w:rPr>
        <w:t>№</w:t>
      </w:r>
      <w:r w:rsidRPr="0046014F">
        <w:rPr>
          <w:bCs/>
          <w:iCs/>
          <w:sz w:val="24"/>
          <w:szCs w:val="24"/>
        </w:rPr>
        <w:t xml:space="preserve"> 17-П, от 16 декабря 2019 г. </w:t>
      </w:r>
      <w:r w:rsidRPr="000D7B23">
        <w:rPr>
          <w:iCs/>
          <w:sz w:val="24"/>
          <w:szCs w:val="24"/>
        </w:rPr>
        <w:t>№</w:t>
      </w:r>
      <w:r w:rsidRPr="0046014F">
        <w:rPr>
          <w:bCs/>
          <w:iCs/>
          <w:sz w:val="24"/>
          <w:szCs w:val="24"/>
        </w:rPr>
        <w:t xml:space="preserve"> 40-П, от 23 сентября 2024 г. </w:t>
      </w:r>
      <w:r w:rsidRPr="000D7B23">
        <w:rPr>
          <w:iCs/>
          <w:sz w:val="24"/>
          <w:szCs w:val="24"/>
        </w:rPr>
        <w:t>№</w:t>
      </w:r>
      <w:r w:rsidRPr="0046014F">
        <w:rPr>
          <w:bCs/>
          <w:iCs/>
          <w:sz w:val="24"/>
          <w:szCs w:val="24"/>
        </w:rPr>
        <w:t xml:space="preserve"> 40-П, сформулировал следующие </w:t>
      </w:r>
      <w:r>
        <w:rPr>
          <w:bCs/>
          <w:iCs/>
          <w:sz w:val="24"/>
          <w:szCs w:val="24"/>
        </w:rPr>
        <w:t>конституционно-</w:t>
      </w:r>
      <w:r w:rsidRPr="0046014F">
        <w:rPr>
          <w:bCs/>
          <w:iCs/>
          <w:sz w:val="24"/>
          <w:szCs w:val="24"/>
        </w:rPr>
        <w:t xml:space="preserve">правовые позиции относительно института минимального </w:t>
      </w:r>
      <w:proofErr w:type="gramStart"/>
      <w:r w:rsidRPr="0046014F">
        <w:rPr>
          <w:bCs/>
          <w:iCs/>
          <w:sz w:val="24"/>
          <w:szCs w:val="24"/>
        </w:rPr>
        <w:t>размера оплаты труда</w:t>
      </w:r>
      <w:proofErr w:type="gramEnd"/>
      <w:r w:rsidRPr="0046014F">
        <w:rPr>
          <w:bCs/>
          <w:iCs/>
          <w:sz w:val="24"/>
          <w:szCs w:val="24"/>
        </w:rPr>
        <w:t xml:space="preserve"> и минимальной заработной платы:</w:t>
      </w:r>
    </w:p>
    <w:p w14:paraId="62E95D64" w14:textId="77777777" w:rsidR="00507B7F" w:rsidRPr="00C00A94" w:rsidRDefault="00507B7F" w:rsidP="00507B7F">
      <w:pPr>
        <w:pStyle w:val="af6"/>
        <w:numPr>
          <w:ilvl w:val="0"/>
          <w:numId w:val="25"/>
        </w:numPr>
        <w:spacing w:after="0" w:line="264" w:lineRule="auto"/>
        <w:ind w:left="0" w:firstLine="357"/>
        <w:jc w:val="both"/>
        <w:rPr>
          <w:rFonts w:ascii="Times New Roman" w:hAnsi="Times New Roman"/>
          <w:bCs/>
          <w:iCs/>
          <w:sz w:val="24"/>
          <w:szCs w:val="24"/>
        </w:rPr>
      </w:pPr>
      <w:proofErr w:type="gramStart"/>
      <w:r w:rsidRPr="00C00A94">
        <w:rPr>
          <w:rFonts w:ascii="Times New Roman" w:hAnsi="Times New Roman"/>
          <w:bCs/>
          <w:iCs/>
          <w:sz w:val="24"/>
          <w:szCs w:val="24"/>
        </w:rPr>
        <w:t>Вознаграждение за труд не ниже установленного федеральным законом минимального размера оплаты труда гарантируется каждому, а значит, определение его величины должно основываться на характеристиках труда, свойственных любой трудовой деятельности, без учета особых условий ее осуществления, что согласуется с социально-экономической природой минимального размера оплаты труда, которая предполагает обеспечение нормального воспроизводства рабочей силы при выполнении простых неквалифицированных работ в нормальных условиях труда с</w:t>
      </w:r>
      <w:proofErr w:type="gramEnd"/>
      <w:r w:rsidRPr="00C00A94">
        <w:rPr>
          <w:rFonts w:ascii="Times New Roman" w:hAnsi="Times New Roman"/>
          <w:bCs/>
          <w:iCs/>
          <w:sz w:val="24"/>
          <w:szCs w:val="24"/>
        </w:rPr>
        <w:t xml:space="preserve"> нормальной интенсивностью и при соблюдении нормы рабочего времени.</w:t>
      </w:r>
    </w:p>
    <w:p w14:paraId="2DB0B6B2" w14:textId="77777777" w:rsidR="00507B7F" w:rsidRDefault="00507B7F" w:rsidP="00507B7F">
      <w:pPr>
        <w:pStyle w:val="af6"/>
        <w:numPr>
          <w:ilvl w:val="0"/>
          <w:numId w:val="25"/>
        </w:numPr>
        <w:spacing w:after="0" w:line="264" w:lineRule="auto"/>
        <w:ind w:left="0" w:firstLine="357"/>
        <w:jc w:val="both"/>
        <w:rPr>
          <w:rFonts w:ascii="Times New Roman" w:hAnsi="Times New Roman"/>
          <w:bCs/>
          <w:iCs/>
          <w:sz w:val="24"/>
          <w:szCs w:val="24"/>
        </w:rPr>
      </w:pPr>
      <w:proofErr w:type="gramStart"/>
      <w:r w:rsidRPr="00C00A94">
        <w:rPr>
          <w:rFonts w:ascii="Times New Roman" w:hAnsi="Times New Roman"/>
          <w:bCs/>
          <w:iCs/>
          <w:sz w:val="24"/>
          <w:szCs w:val="24"/>
        </w:rPr>
        <w:t>Заработная плата работника</w:t>
      </w:r>
      <w:r>
        <w:rPr>
          <w:rFonts w:ascii="Times New Roman" w:hAnsi="Times New Roman"/>
          <w:bCs/>
          <w:iCs/>
          <w:sz w:val="24"/>
          <w:szCs w:val="24"/>
        </w:rPr>
        <w:t>,</w:t>
      </w:r>
      <w:r w:rsidRPr="00C00A94">
        <w:rPr>
          <w:rFonts w:ascii="Times New Roman" w:hAnsi="Times New Roman"/>
          <w:bCs/>
          <w:iCs/>
          <w:sz w:val="24"/>
          <w:szCs w:val="24"/>
        </w:rPr>
        <w:t xml:space="preserve"> помимо тарифной части (тарифной ставки, оклада, в том числе должностного)</w:t>
      </w:r>
      <w:r>
        <w:rPr>
          <w:rFonts w:ascii="Times New Roman" w:hAnsi="Times New Roman"/>
          <w:bCs/>
          <w:iCs/>
          <w:sz w:val="24"/>
          <w:szCs w:val="24"/>
        </w:rPr>
        <w:t>,</w:t>
      </w:r>
      <w:r w:rsidRPr="00C00A94">
        <w:rPr>
          <w:rFonts w:ascii="Times New Roman" w:hAnsi="Times New Roman"/>
          <w:bCs/>
          <w:iCs/>
          <w:sz w:val="24"/>
          <w:szCs w:val="24"/>
        </w:rPr>
        <w:t xml:space="preserve"> может включать в себя стимулирующие и (или) компенсационные выплаты, так как согласно части первой статьи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и стимулирующие выплаты (Постановление от</w:t>
      </w:r>
      <w:proofErr w:type="gramEnd"/>
      <w:r w:rsidRPr="00C00A94">
        <w:rPr>
          <w:rFonts w:ascii="Times New Roman" w:hAnsi="Times New Roman"/>
          <w:bCs/>
          <w:iCs/>
          <w:sz w:val="24"/>
          <w:szCs w:val="24"/>
        </w:rPr>
        <w:t xml:space="preserve"> </w:t>
      </w:r>
      <w:proofErr w:type="gramStart"/>
      <w:r w:rsidRPr="00C00A94">
        <w:rPr>
          <w:rFonts w:ascii="Times New Roman" w:hAnsi="Times New Roman"/>
          <w:bCs/>
          <w:iCs/>
          <w:sz w:val="24"/>
          <w:szCs w:val="24"/>
        </w:rPr>
        <w:t xml:space="preserve">11 апреля 2019 г. </w:t>
      </w:r>
      <w:r w:rsidRPr="000D7B23">
        <w:rPr>
          <w:rFonts w:ascii="Times New Roman" w:hAnsi="Times New Roman"/>
          <w:iCs/>
          <w:sz w:val="24"/>
          <w:szCs w:val="24"/>
        </w:rPr>
        <w:t>№</w:t>
      </w:r>
      <w:r w:rsidRPr="00C00A94">
        <w:rPr>
          <w:rFonts w:ascii="Times New Roman" w:hAnsi="Times New Roman"/>
          <w:bCs/>
          <w:iCs/>
          <w:sz w:val="24"/>
          <w:szCs w:val="24"/>
        </w:rPr>
        <w:t xml:space="preserve"> 17-П).</w:t>
      </w:r>
      <w:proofErr w:type="gramEnd"/>
    </w:p>
    <w:p w14:paraId="6F5D9DAF" w14:textId="77777777" w:rsidR="00507B7F" w:rsidRPr="00C00A94" w:rsidRDefault="00507B7F" w:rsidP="00507B7F">
      <w:pPr>
        <w:spacing w:line="264" w:lineRule="auto"/>
        <w:ind w:firstLine="709"/>
        <w:jc w:val="both"/>
        <w:rPr>
          <w:bCs/>
          <w:iCs/>
          <w:sz w:val="24"/>
          <w:szCs w:val="24"/>
        </w:rPr>
      </w:pPr>
      <w:proofErr w:type="gramStart"/>
      <w:r w:rsidRPr="00C00A94">
        <w:rPr>
          <w:bCs/>
          <w:iCs/>
          <w:sz w:val="24"/>
          <w:szCs w:val="24"/>
        </w:rPr>
        <w:t>Кроме того, Конституционный Суд Российской Федерации постановил</w:t>
      </w:r>
      <w:r>
        <w:rPr>
          <w:bCs/>
          <w:iCs/>
          <w:sz w:val="24"/>
          <w:szCs w:val="24"/>
        </w:rPr>
        <w:t>, что ф</w:t>
      </w:r>
      <w:r w:rsidRPr="00C00A94">
        <w:rPr>
          <w:bCs/>
          <w:iCs/>
          <w:sz w:val="24"/>
          <w:szCs w:val="24"/>
        </w:rPr>
        <w:t>едеральный законодатель правомочен</w:t>
      </w:r>
      <w:r>
        <w:rPr>
          <w:bCs/>
          <w:iCs/>
          <w:sz w:val="24"/>
          <w:szCs w:val="24"/>
        </w:rPr>
        <w:t>, на основе</w:t>
      </w:r>
      <w:r w:rsidRPr="00C00A94">
        <w:rPr>
          <w:bCs/>
          <w:iCs/>
          <w:sz w:val="24"/>
          <w:szCs w:val="24"/>
        </w:rPr>
        <w:t xml:space="preserve"> на правовых позиций Конституционного Суда Российской Федерации</w:t>
      </w:r>
      <w:r>
        <w:rPr>
          <w:bCs/>
          <w:iCs/>
          <w:sz w:val="24"/>
          <w:szCs w:val="24"/>
        </w:rPr>
        <w:t>, определить размер</w:t>
      </w:r>
      <w:r w:rsidRPr="00C00A94">
        <w:rPr>
          <w:bCs/>
          <w:iCs/>
          <w:sz w:val="24"/>
          <w:szCs w:val="24"/>
        </w:rPr>
        <w:t xml:space="preserve"> тарифной ставки (оклада) первого разряда не ниже величины минимального размера оплаты труда, установленного федеральным законом (пункт 3 Постановления от 7 декабря 2017 г. </w:t>
      </w:r>
      <w:r w:rsidRPr="000D7B23">
        <w:rPr>
          <w:iCs/>
          <w:sz w:val="24"/>
          <w:szCs w:val="24"/>
        </w:rPr>
        <w:t>№</w:t>
      </w:r>
      <w:r w:rsidRPr="00C00A94">
        <w:rPr>
          <w:bCs/>
          <w:iCs/>
          <w:sz w:val="24"/>
          <w:szCs w:val="24"/>
        </w:rPr>
        <w:t xml:space="preserve"> 38-П).</w:t>
      </w:r>
      <w:proofErr w:type="gramEnd"/>
    </w:p>
    <w:p w14:paraId="7577264D" w14:textId="77777777" w:rsidR="00507B7F" w:rsidRDefault="00507B7F" w:rsidP="00507B7F">
      <w:pPr>
        <w:spacing w:line="264" w:lineRule="auto"/>
        <w:ind w:firstLine="709"/>
        <w:jc w:val="both"/>
        <w:rPr>
          <w:bCs/>
          <w:iCs/>
          <w:sz w:val="24"/>
          <w:szCs w:val="24"/>
        </w:rPr>
      </w:pPr>
      <w:r w:rsidRPr="00C00A94">
        <w:rPr>
          <w:bCs/>
          <w:iCs/>
          <w:sz w:val="24"/>
          <w:szCs w:val="24"/>
        </w:rPr>
        <w:t xml:space="preserve">Вместе с тем, </w:t>
      </w:r>
      <w:r>
        <w:rPr>
          <w:bCs/>
          <w:iCs/>
          <w:sz w:val="24"/>
          <w:szCs w:val="24"/>
        </w:rPr>
        <w:t xml:space="preserve">Государственная Дума ФС РФ, к фракциям которой неоднократно обращался </w:t>
      </w:r>
      <w:r w:rsidRPr="000D7B23">
        <w:rPr>
          <w:sz w:val="24"/>
          <w:szCs w:val="24"/>
        </w:rPr>
        <w:t>Независим</w:t>
      </w:r>
      <w:r>
        <w:rPr>
          <w:sz w:val="24"/>
          <w:szCs w:val="24"/>
        </w:rPr>
        <w:t>ый</w:t>
      </w:r>
      <w:r w:rsidRPr="000D7B23">
        <w:rPr>
          <w:sz w:val="24"/>
          <w:szCs w:val="24"/>
        </w:rPr>
        <w:t xml:space="preserve"> профсоюз горняков</w:t>
      </w:r>
      <w:r>
        <w:rPr>
          <w:sz w:val="24"/>
          <w:szCs w:val="24"/>
        </w:rPr>
        <w:t>, а также</w:t>
      </w:r>
      <w:r>
        <w:rPr>
          <w:bCs/>
          <w:iCs/>
          <w:sz w:val="24"/>
          <w:szCs w:val="24"/>
        </w:rPr>
        <w:t xml:space="preserve"> </w:t>
      </w:r>
      <w:r w:rsidRPr="000D7B23">
        <w:rPr>
          <w:iCs/>
          <w:sz w:val="24"/>
          <w:szCs w:val="24"/>
        </w:rPr>
        <w:t>Минтруд России</w:t>
      </w:r>
      <w:r w:rsidRPr="00C00A94">
        <w:rPr>
          <w:bCs/>
          <w:iCs/>
          <w:sz w:val="24"/>
          <w:szCs w:val="24"/>
        </w:rPr>
        <w:t xml:space="preserve"> игнориру</w:t>
      </w:r>
      <w:r>
        <w:rPr>
          <w:bCs/>
          <w:iCs/>
          <w:sz w:val="24"/>
          <w:szCs w:val="24"/>
        </w:rPr>
        <w:t>ю</w:t>
      </w:r>
      <w:r w:rsidRPr="00C00A94">
        <w:rPr>
          <w:bCs/>
          <w:iCs/>
          <w:sz w:val="24"/>
          <w:szCs w:val="24"/>
        </w:rPr>
        <w:t>т правовую позицию</w:t>
      </w:r>
      <w:r>
        <w:rPr>
          <w:bCs/>
          <w:iCs/>
          <w:sz w:val="24"/>
          <w:szCs w:val="24"/>
        </w:rPr>
        <w:t xml:space="preserve"> </w:t>
      </w:r>
      <w:r w:rsidRPr="00C00A94">
        <w:rPr>
          <w:bCs/>
          <w:iCs/>
          <w:sz w:val="24"/>
          <w:szCs w:val="24"/>
        </w:rPr>
        <w:t xml:space="preserve">Конституционного Суда Российской Федерации относительно института минимального </w:t>
      </w:r>
      <w:proofErr w:type="gramStart"/>
      <w:r w:rsidRPr="00C00A94">
        <w:rPr>
          <w:bCs/>
          <w:iCs/>
          <w:sz w:val="24"/>
          <w:szCs w:val="24"/>
        </w:rPr>
        <w:t>размера оплаты труда</w:t>
      </w:r>
      <w:proofErr w:type="gramEnd"/>
      <w:r w:rsidRPr="00C00A94">
        <w:rPr>
          <w:bCs/>
          <w:iCs/>
          <w:sz w:val="24"/>
          <w:szCs w:val="24"/>
        </w:rPr>
        <w:t xml:space="preserve"> и минимальной заработной платы.</w:t>
      </w:r>
    </w:p>
    <w:p w14:paraId="77054F2E" w14:textId="77777777" w:rsidR="00507B7F" w:rsidRPr="00DB30C7" w:rsidRDefault="00507B7F" w:rsidP="00507B7F">
      <w:pPr>
        <w:spacing w:line="264" w:lineRule="auto"/>
        <w:ind w:firstLine="709"/>
        <w:jc w:val="both"/>
        <w:rPr>
          <w:bCs/>
          <w:iCs/>
          <w:sz w:val="16"/>
          <w:szCs w:val="16"/>
        </w:rPr>
      </w:pPr>
    </w:p>
    <w:p w14:paraId="21BB979E" w14:textId="77777777" w:rsidR="00507B7F" w:rsidRDefault="00507B7F" w:rsidP="00507B7F">
      <w:pPr>
        <w:spacing w:line="264" w:lineRule="auto"/>
        <w:ind w:firstLine="709"/>
        <w:jc w:val="both"/>
        <w:rPr>
          <w:bCs/>
          <w:iCs/>
          <w:sz w:val="24"/>
          <w:szCs w:val="24"/>
        </w:rPr>
      </w:pPr>
      <w:r>
        <w:rPr>
          <w:bCs/>
          <w:iCs/>
          <w:sz w:val="24"/>
          <w:szCs w:val="24"/>
        </w:rPr>
        <w:t>Ко</w:t>
      </w:r>
      <w:r w:rsidRPr="00636F7F">
        <w:rPr>
          <w:bCs/>
          <w:iCs/>
          <w:sz w:val="24"/>
          <w:szCs w:val="24"/>
        </w:rPr>
        <w:t>нференци</w:t>
      </w:r>
      <w:r>
        <w:rPr>
          <w:bCs/>
          <w:iCs/>
          <w:sz w:val="24"/>
          <w:szCs w:val="24"/>
        </w:rPr>
        <w:t>я</w:t>
      </w:r>
      <w:r w:rsidRPr="00636F7F">
        <w:rPr>
          <w:bCs/>
          <w:iCs/>
          <w:sz w:val="24"/>
          <w:szCs w:val="24"/>
        </w:rPr>
        <w:t xml:space="preserve"> Независимого профсоюза горняков обращается к Вам, как гаранту Конституции Российской Федерации, прав и свобод человека и гражданина, </w:t>
      </w:r>
      <w:r>
        <w:rPr>
          <w:bCs/>
          <w:iCs/>
          <w:sz w:val="24"/>
          <w:szCs w:val="24"/>
        </w:rPr>
        <w:t xml:space="preserve">с просьбой рассмотреть предложения о </w:t>
      </w:r>
      <w:r w:rsidRPr="00636F7F">
        <w:rPr>
          <w:bCs/>
          <w:iCs/>
          <w:sz w:val="24"/>
          <w:szCs w:val="24"/>
        </w:rPr>
        <w:t>восстанов</w:t>
      </w:r>
      <w:r>
        <w:rPr>
          <w:bCs/>
          <w:iCs/>
          <w:sz w:val="24"/>
          <w:szCs w:val="24"/>
        </w:rPr>
        <w:t>лении</w:t>
      </w:r>
      <w:r w:rsidRPr="00636F7F">
        <w:rPr>
          <w:bCs/>
          <w:iCs/>
          <w:sz w:val="24"/>
          <w:szCs w:val="24"/>
        </w:rPr>
        <w:t xml:space="preserve"> в системе действующего правового регулирования конституционно-закрепленное право граждан на вознаграждение за труд не ниже установленного федеральным законом минимального </w:t>
      </w:r>
      <w:proofErr w:type="gramStart"/>
      <w:r w:rsidRPr="00636F7F">
        <w:rPr>
          <w:bCs/>
          <w:iCs/>
          <w:sz w:val="24"/>
          <w:szCs w:val="24"/>
        </w:rPr>
        <w:t>размера оплаты труда</w:t>
      </w:r>
      <w:proofErr w:type="gramEnd"/>
      <w:r>
        <w:rPr>
          <w:bCs/>
          <w:iCs/>
          <w:sz w:val="24"/>
          <w:szCs w:val="24"/>
        </w:rPr>
        <w:t>:</w:t>
      </w:r>
    </w:p>
    <w:p w14:paraId="34B43E46" w14:textId="77777777" w:rsidR="00507B7F" w:rsidRDefault="00507B7F" w:rsidP="00507B7F">
      <w:pPr>
        <w:spacing w:line="264" w:lineRule="auto"/>
        <w:ind w:firstLine="709"/>
        <w:jc w:val="both"/>
        <w:rPr>
          <w:bCs/>
          <w:iCs/>
          <w:sz w:val="24"/>
          <w:szCs w:val="24"/>
        </w:rPr>
      </w:pPr>
      <w:proofErr w:type="gramStart"/>
      <w:r>
        <w:rPr>
          <w:bCs/>
          <w:iCs/>
          <w:sz w:val="24"/>
          <w:szCs w:val="24"/>
        </w:rPr>
        <w:t xml:space="preserve">Восстановить действующие до </w:t>
      </w:r>
      <w:r w:rsidRPr="00636F7F">
        <w:rPr>
          <w:bCs/>
          <w:iCs/>
          <w:sz w:val="24"/>
          <w:szCs w:val="24"/>
        </w:rPr>
        <w:t xml:space="preserve"> 1 сентября 2007 года взаимосвязанные положения  статей 129 и 133 ТК РФ  в редакции Федерального закона от 30 июня 2006 года N 90-ФЗ, </w:t>
      </w:r>
      <w:r>
        <w:rPr>
          <w:bCs/>
          <w:iCs/>
          <w:sz w:val="24"/>
          <w:szCs w:val="24"/>
        </w:rPr>
        <w:t>которые</w:t>
      </w:r>
      <w:r w:rsidRPr="00636F7F">
        <w:rPr>
          <w:bCs/>
          <w:iCs/>
          <w:sz w:val="24"/>
          <w:szCs w:val="24"/>
        </w:rPr>
        <w:t xml:space="preserve"> устанавливали</w:t>
      </w:r>
      <w:r>
        <w:rPr>
          <w:bCs/>
          <w:iCs/>
          <w:sz w:val="24"/>
          <w:szCs w:val="24"/>
        </w:rPr>
        <w:t>, что</w:t>
      </w:r>
      <w:r w:rsidRPr="00636F7F">
        <w:rPr>
          <w:bCs/>
          <w:iCs/>
          <w:sz w:val="24"/>
          <w:szCs w:val="24"/>
        </w:rPr>
        <w:t xml:space="preserve"> месячный размер тарифной ставки или оклада неквалифицированного работника, полностью отработавшего норму рабочего времени при выполнении простых работ в нормальных условиях труда, без включения в него компенсационных, стимулирующих или социальных выплат, не</w:t>
      </w:r>
      <w:proofErr w:type="gramEnd"/>
      <w:r w:rsidRPr="00636F7F">
        <w:rPr>
          <w:bCs/>
          <w:iCs/>
          <w:sz w:val="24"/>
          <w:szCs w:val="24"/>
        </w:rPr>
        <w:t xml:space="preserve"> могли быть ниже установленного федеральным законом минимального </w:t>
      </w:r>
      <w:proofErr w:type="gramStart"/>
      <w:r w:rsidRPr="00636F7F">
        <w:rPr>
          <w:bCs/>
          <w:iCs/>
          <w:sz w:val="24"/>
          <w:szCs w:val="24"/>
        </w:rPr>
        <w:t>размера оплаты труда</w:t>
      </w:r>
      <w:proofErr w:type="gramEnd"/>
      <w:r w:rsidRPr="00636F7F">
        <w:rPr>
          <w:bCs/>
          <w:iCs/>
          <w:sz w:val="24"/>
          <w:szCs w:val="24"/>
        </w:rPr>
        <w:t>.</w:t>
      </w:r>
    </w:p>
    <w:p w14:paraId="01C5CDEA" w14:textId="77777777" w:rsidR="00507B7F" w:rsidRPr="00636F7F" w:rsidRDefault="00507B7F" w:rsidP="00507B7F">
      <w:pPr>
        <w:spacing w:line="264" w:lineRule="auto"/>
        <w:ind w:firstLine="709"/>
        <w:jc w:val="both"/>
        <w:rPr>
          <w:bCs/>
          <w:iCs/>
          <w:sz w:val="24"/>
          <w:szCs w:val="24"/>
        </w:rPr>
      </w:pPr>
      <w:r>
        <w:rPr>
          <w:bCs/>
          <w:iCs/>
          <w:sz w:val="24"/>
          <w:szCs w:val="24"/>
        </w:rPr>
        <w:t xml:space="preserve">Или внести в </w:t>
      </w:r>
      <w:r w:rsidRPr="00636F7F">
        <w:rPr>
          <w:bCs/>
          <w:iCs/>
          <w:sz w:val="24"/>
          <w:szCs w:val="24"/>
        </w:rPr>
        <w:t>Трудово</w:t>
      </w:r>
      <w:r>
        <w:rPr>
          <w:bCs/>
          <w:iCs/>
          <w:sz w:val="24"/>
          <w:szCs w:val="24"/>
        </w:rPr>
        <w:t>й</w:t>
      </w:r>
      <w:r w:rsidRPr="00636F7F">
        <w:rPr>
          <w:bCs/>
          <w:iCs/>
          <w:sz w:val="24"/>
          <w:szCs w:val="24"/>
        </w:rPr>
        <w:t xml:space="preserve"> кодекс Российской Федерации, следующие </w:t>
      </w:r>
      <w:r>
        <w:rPr>
          <w:bCs/>
          <w:iCs/>
          <w:sz w:val="24"/>
          <w:szCs w:val="24"/>
        </w:rPr>
        <w:t xml:space="preserve">два </w:t>
      </w:r>
      <w:r w:rsidRPr="00636F7F">
        <w:rPr>
          <w:bCs/>
          <w:iCs/>
          <w:sz w:val="24"/>
          <w:szCs w:val="24"/>
        </w:rPr>
        <w:t>положения:</w:t>
      </w:r>
    </w:p>
    <w:p w14:paraId="6FA36D77" w14:textId="77777777" w:rsidR="00507B7F" w:rsidRDefault="00507B7F" w:rsidP="00507B7F">
      <w:pPr>
        <w:pStyle w:val="af6"/>
        <w:numPr>
          <w:ilvl w:val="0"/>
          <w:numId w:val="26"/>
        </w:numPr>
        <w:spacing w:after="0" w:line="264" w:lineRule="auto"/>
        <w:ind w:left="0" w:firstLine="357"/>
        <w:jc w:val="both"/>
        <w:rPr>
          <w:rFonts w:ascii="Times New Roman" w:hAnsi="Times New Roman"/>
          <w:bCs/>
          <w:iCs/>
          <w:sz w:val="24"/>
          <w:szCs w:val="24"/>
        </w:rPr>
      </w:pPr>
      <w:r w:rsidRPr="00636F7F">
        <w:rPr>
          <w:rFonts w:ascii="Times New Roman" w:hAnsi="Times New Roman"/>
          <w:bCs/>
          <w:iCs/>
          <w:sz w:val="24"/>
          <w:szCs w:val="24"/>
        </w:rPr>
        <w:t xml:space="preserve">Размеры тарифных ставок, окладов (должностных окладов), а также базовых окладов (базовых должностных окладов), базовых ставок заработной   платы по профессиональным квалификационным группам работников не могут быть ниже </w:t>
      </w:r>
      <w:r w:rsidRPr="002826F8">
        <w:rPr>
          <w:rFonts w:ascii="Times New Roman" w:hAnsi="Times New Roman"/>
          <w:bCs/>
          <w:iCs/>
          <w:sz w:val="24"/>
          <w:szCs w:val="24"/>
        </w:rPr>
        <w:t xml:space="preserve">установленного федеральным законом минимального </w:t>
      </w:r>
      <w:proofErr w:type="gramStart"/>
      <w:r w:rsidRPr="002826F8">
        <w:rPr>
          <w:rFonts w:ascii="Times New Roman" w:hAnsi="Times New Roman"/>
          <w:bCs/>
          <w:iCs/>
          <w:sz w:val="24"/>
          <w:szCs w:val="24"/>
        </w:rPr>
        <w:t>размера оплаты труда</w:t>
      </w:r>
      <w:proofErr w:type="gramEnd"/>
      <w:r w:rsidRPr="00636F7F">
        <w:rPr>
          <w:rFonts w:ascii="Times New Roman" w:hAnsi="Times New Roman"/>
          <w:bCs/>
          <w:iCs/>
          <w:sz w:val="24"/>
          <w:szCs w:val="24"/>
        </w:rPr>
        <w:t>.</w:t>
      </w:r>
    </w:p>
    <w:p w14:paraId="3A3EC04D" w14:textId="77777777" w:rsidR="00507B7F" w:rsidRDefault="00507B7F" w:rsidP="00507B7F">
      <w:pPr>
        <w:pStyle w:val="af6"/>
        <w:spacing w:after="0" w:line="264" w:lineRule="auto"/>
        <w:jc w:val="both"/>
        <w:rPr>
          <w:rFonts w:ascii="Times New Roman" w:hAnsi="Times New Roman"/>
          <w:bCs/>
          <w:iCs/>
          <w:sz w:val="24"/>
          <w:szCs w:val="24"/>
        </w:rPr>
      </w:pPr>
    </w:p>
    <w:p w14:paraId="146424B7" w14:textId="77777777" w:rsidR="00507B7F" w:rsidRDefault="00507B7F" w:rsidP="00507B7F">
      <w:pPr>
        <w:pStyle w:val="af6"/>
        <w:spacing w:after="0" w:line="264" w:lineRule="auto"/>
        <w:jc w:val="both"/>
        <w:rPr>
          <w:rFonts w:ascii="Times New Roman" w:hAnsi="Times New Roman"/>
          <w:bCs/>
          <w:iCs/>
          <w:sz w:val="24"/>
          <w:szCs w:val="24"/>
        </w:rPr>
      </w:pPr>
    </w:p>
    <w:p w14:paraId="60E132AE" w14:textId="77777777" w:rsidR="00507B7F" w:rsidRDefault="00507B7F" w:rsidP="00507B7F">
      <w:pPr>
        <w:pStyle w:val="af6"/>
        <w:spacing w:after="0" w:line="264" w:lineRule="auto"/>
        <w:jc w:val="both"/>
        <w:rPr>
          <w:rFonts w:ascii="Times New Roman" w:hAnsi="Times New Roman"/>
          <w:bCs/>
          <w:iCs/>
          <w:sz w:val="24"/>
          <w:szCs w:val="24"/>
        </w:rPr>
      </w:pPr>
    </w:p>
    <w:p w14:paraId="3A6231E0" w14:textId="77777777" w:rsidR="00507B7F" w:rsidRDefault="00507B7F" w:rsidP="00507B7F">
      <w:pPr>
        <w:pStyle w:val="af6"/>
        <w:spacing w:after="0" w:line="264" w:lineRule="auto"/>
        <w:jc w:val="both"/>
        <w:rPr>
          <w:rFonts w:ascii="Times New Roman" w:hAnsi="Times New Roman"/>
          <w:bCs/>
          <w:iCs/>
          <w:sz w:val="24"/>
          <w:szCs w:val="24"/>
        </w:rPr>
      </w:pPr>
    </w:p>
    <w:p w14:paraId="5D3E4DE2" w14:textId="5488FF72" w:rsidR="00507B7F" w:rsidRPr="000976A2" w:rsidRDefault="00507B7F" w:rsidP="00507B7F">
      <w:pPr>
        <w:pStyle w:val="af6"/>
        <w:numPr>
          <w:ilvl w:val="0"/>
          <w:numId w:val="26"/>
        </w:numPr>
        <w:spacing w:after="0" w:line="264" w:lineRule="auto"/>
        <w:ind w:left="0" w:firstLine="357"/>
        <w:jc w:val="both"/>
        <w:rPr>
          <w:rFonts w:ascii="Times New Roman" w:hAnsi="Times New Roman"/>
          <w:bCs/>
          <w:iCs/>
          <w:sz w:val="24"/>
          <w:szCs w:val="24"/>
        </w:rPr>
      </w:pPr>
      <w:r w:rsidRPr="000976A2">
        <w:rPr>
          <w:rFonts w:ascii="Times New Roman" w:hAnsi="Times New Roman"/>
          <w:bCs/>
          <w:iCs/>
          <w:sz w:val="24"/>
          <w:szCs w:val="24"/>
        </w:rPr>
        <w:t xml:space="preserve">Месячная заработная плата работника, без учета компенсационных, стимулирующих и </w:t>
      </w:r>
      <w:r>
        <w:rPr>
          <w:rFonts w:ascii="Times New Roman" w:hAnsi="Times New Roman"/>
          <w:bCs/>
          <w:iCs/>
          <w:sz w:val="24"/>
          <w:szCs w:val="24"/>
        </w:rPr>
        <w:t>иных</w:t>
      </w:r>
      <w:r w:rsidRPr="000976A2">
        <w:rPr>
          <w:rFonts w:ascii="Times New Roman" w:hAnsi="Times New Roman"/>
          <w:bCs/>
          <w:iCs/>
          <w:sz w:val="24"/>
          <w:szCs w:val="24"/>
        </w:rPr>
        <w:t xml:space="preserve"> выплат,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w:t>
      </w:r>
      <w:proofErr w:type="gramStart"/>
      <w:r w:rsidRPr="000976A2">
        <w:rPr>
          <w:rFonts w:ascii="Times New Roman" w:hAnsi="Times New Roman"/>
          <w:bCs/>
          <w:iCs/>
          <w:sz w:val="24"/>
          <w:szCs w:val="24"/>
        </w:rPr>
        <w:t>размера оплаты труда</w:t>
      </w:r>
      <w:proofErr w:type="gramEnd"/>
      <w:r w:rsidRPr="000976A2">
        <w:rPr>
          <w:rFonts w:ascii="Times New Roman" w:hAnsi="Times New Roman"/>
          <w:bCs/>
          <w:iCs/>
          <w:sz w:val="24"/>
          <w:szCs w:val="24"/>
        </w:rPr>
        <w:t>.</w:t>
      </w:r>
    </w:p>
    <w:p w14:paraId="6BAB5362" w14:textId="77777777" w:rsidR="00507B7F" w:rsidRPr="002826F8" w:rsidRDefault="00507B7F" w:rsidP="00507B7F">
      <w:pPr>
        <w:spacing w:line="264" w:lineRule="auto"/>
        <w:ind w:firstLine="709"/>
        <w:jc w:val="both"/>
        <w:rPr>
          <w:bCs/>
          <w:iCs/>
          <w:sz w:val="16"/>
          <w:szCs w:val="16"/>
        </w:rPr>
      </w:pPr>
    </w:p>
    <w:p w14:paraId="26AAB8AF" w14:textId="37496E3D" w:rsidR="00507B7F" w:rsidRDefault="00507B7F" w:rsidP="00507B7F">
      <w:pPr>
        <w:spacing w:line="264" w:lineRule="auto"/>
        <w:ind w:firstLine="709"/>
        <w:jc w:val="both"/>
        <w:rPr>
          <w:bCs/>
          <w:iCs/>
          <w:sz w:val="24"/>
          <w:szCs w:val="24"/>
        </w:rPr>
      </w:pPr>
      <w:r>
        <w:rPr>
          <w:bCs/>
          <w:iCs/>
          <w:sz w:val="24"/>
          <w:szCs w:val="24"/>
        </w:rPr>
        <w:t>В</w:t>
      </w:r>
      <w:r w:rsidRPr="00636F7F">
        <w:rPr>
          <w:bCs/>
          <w:iCs/>
          <w:sz w:val="24"/>
          <w:szCs w:val="24"/>
        </w:rPr>
        <w:t>осстанов</w:t>
      </w:r>
      <w:r>
        <w:rPr>
          <w:bCs/>
          <w:iCs/>
          <w:sz w:val="24"/>
          <w:szCs w:val="24"/>
        </w:rPr>
        <w:t>ление</w:t>
      </w:r>
      <w:r w:rsidRPr="00636F7F">
        <w:rPr>
          <w:bCs/>
          <w:iCs/>
          <w:sz w:val="24"/>
          <w:szCs w:val="24"/>
        </w:rPr>
        <w:t xml:space="preserve"> конституционно-закрепленн</w:t>
      </w:r>
      <w:r>
        <w:rPr>
          <w:bCs/>
          <w:iCs/>
          <w:sz w:val="24"/>
          <w:szCs w:val="24"/>
        </w:rPr>
        <w:t>ых</w:t>
      </w:r>
      <w:r w:rsidRPr="00636F7F">
        <w:rPr>
          <w:bCs/>
          <w:iCs/>
          <w:sz w:val="24"/>
          <w:szCs w:val="24"/>
        </w:rPr>
        <w:t xml:space="preserve"> прав граждан на вознаграждение за труд</w:t>
      </w:r>
      <w:r>
        <w:rPr>
          <w:bCs/>
          <w:iCs/>
          <w:sz w:val="24"/>
          <w:szCs w:val="24"/>
        </w:rPr>
        <w:t xml:space="preserve"> </w:t>
      </w:r>
      <w:r w:rsidRPr="00636F7F">
        <w:rPr>
          <w:bCs/>
          <w:iCs/>
          <w:sz w:val="24"/>
          <w:szCs w:val="24"/>
        </w:rPr>
        <w:t xml:space="preserve">будут свидетельствовать о том, что в России не только провозглашено социальное государство (Конституция Российской Федерации, глава 1, статья 7), а </w:t>
      </w:r>
      <w:r>
        <w:rPr>
          <w:bCs/>
          <w:iCs/>
          <w:sz w:val="24"/>
          <w:szCs w:val="24"/>
        </w:rPr>
        <w:t xml:space="preserve">государственные </w:t>
      </w:r>
      <w:r w:rsidRPr="00636F7F">
        <w:rPr>
          <w:bCs/>
          <w:iCs/>
          <w:sz w:val="24"/>
          <w:szCs w:val="24"/>
        </w:rPr>
        <w:t>власти на деле</w:t>
      </w:r>
      <w:r>
        <w:rPr>
          <w:bCs/>
          <w:iCs/>
          <w:sz w:val="24"/>
          <w:szCs w:val="24"/>
        </w:rPr>
        <w:t xml:space="preserve"> соблюдают </w:t>
      </w:r>
      <w:r w:rsidRPr="00636F7F">
        <w:rPr>
          <w:bCs/>
          <w:iCs/>
          <w:sz w:val="24"/>
          <w:szCs w:val="24"/>
        </w:rPr>
        <w:t xml:space="preserve"> Конституци</w:t>
      </w:r>
      <w:r>
        <w:rPr>
          <w:bCs/>
          <w:iCs/>
          <w:sz w:val="24"/>
          <w:szCs w:val="24"/>
        </w:rPr>
        <w:t>ю</w:t>
      </w:r>
      <w:r w:rsidRPr="00636F7F">
        <w:rPr>
          <w:bCs/>
          <w:iCs/>
          <w:sz w:val="24"/>
          <w:szCs w:val="24"/>
        </w:rPr>
        <w:t xml:space="preserve"> Российской Федерации</w:t>
      </w:r>
      <w:r>
        <w:rPr>
          <w:bCs/>
          <w:iCs/>
          <w:sz w:val="24"/>
          <w:szCs w:val="24"/>
        </w:rPr>
        <w:t xml:space="preserve"> и</w:t>
      </w:r>
      <w:r w:rsidRPr="00636F7F">
        <w:rPr>
          <w:bCs/>
          <w:iCs/>
          <w:sz w:val="24"/>
          <w:szCs w:val="24"/>
        </w:rPr>
        <w:t xml:space="preserve"> </w:t>
      </w:r>
      <w:r w:rsidRPr="00636F7F">
        <w:rPr>
          <w:bCs/>
          <w:iCs/>
          <w:sz w:val="24"/>
          <w:szCs w:val="24"/>
        </w:rPr>
        <w:t>реализуют принципы социального государства.</w:t>
      </w:r>
    </w:p>
    <w:p w14:paraId="1716F0B5" w14:textId="77777777" w:rsidR="00507B7F" w:rsidRPr="00507B7F" w:rsidRDefault="00507B7F" w:rsidP="00507B7F">
      <w:pPr>
        <w:spacing w:line="264" w:lineRule="auto"/>
        <w:ind w:firstLine="709"/>
        <w:jc w:val="both"/>
        <w:rPr>
          <w:bCs/>
          <w:iCs/>
          <w:sz w:val="16"/>
          <w:szCs w:val="16"/>
        </w:rPr>
      </w:pPr>
    </w:p>
    <w:p w14:paraId="7E7BE291" w14:textId="31104CC0" w:rsidR="00507B7F" w:rsidRPr="0046014F" w:rsidRDefault="00507B7F" w:rsidP="00507B7F">
      <w:pPr>
        <w:spacing w:line="264" w:lineRule="auto"/>
        <w:ind w:firstLine="709"/>
        <w:jc w:val="both"/>
        <w:rPr>
          <w:bCs/>
          <w:iCs/>
          <w:sz w:val="24"/>
          <w:szCs w:val="24"/>
        </w:rPr>
      </w:pPr>
      <w:r w:rsidRPr="00B77396">
        <w:rPr>
          <w:bCs/>
          <w:iCs/>
          <w:sz w:val="24"/>
          <w:szCs w:val="24"/>
        </w:rPr>
        <w:t>История показывает, что русский человек может простить власти её ошибки. А вот неготовность исправить эти ошибки</w:t>
      </w:r>
      <w:r>
        <w:rPr>
          <w:bCs/>
          <w:iCs/>
          <w:sz w:val="24"/>
          <w:szCs w:val="24"/>
        </w:rPr>
        <w:t xml:space="preserve"> </w:t>
      </w:r>
      <w:r w:rsidR="00454A9F">
        <w:rPr>
          <w:bCs/>
          <w:iCs/>
          <w:sz w:val="24"/>
          <w:szCs w:val="24"/>
        </w:rPr>
        <w:t xml:space="preserve"> (</w:t>
      </w:r>
      <w:r w:rsidRPr="00B77396">
        <w:rPr>
          <w:bCs/>
          <w:iCs/>
          <w:sz w:val="24"/>
          <w:szCs w:val="24"/>
        </w:rPr>
        <w:t>не надо признавать публично, просто исправьте</w:t>
      </w:r>
      <w:r w:rsidR="00454A9F">
        <w:rPr>
          <w:bCs/>
          <w:iCs/>
          <w:sz w:val="24"/>
          <w:szCs w:val="24"/>
        </w:rPr>
        <w:t>)</w:t>
      </w:r>
      <w:r>
        <w:rPr>
          <w:bCs/>
          <w:iCs/>
          <w:sz w:val="24"/>
          <w:szCs w:val="24"/>
        </w:rPr>
        <w:t xml:space="preserve">, </w:t>
      </w:r>
      <w:r w:rsidRPr="00B77396">
        <w:rPr>
          <w:bCs/>
          <w:iCs/>
          <w:sz w:val="24"/>
          <w:szCs w:val="24"/>
        </w:rPr>
        <w:t>не принимает.</w:t>
      </w:r>
      <w:r>
        <w:rPr>
          <w:bCs/>
          <w:iCs/>
          <w:sz w:val="24"/>
          <w:szCs w:val="24"/>
        </w:rPr>
        <w:t xml:space="preserve"> </w:t>
      </w:r>
      <w:r w:rsidRPr="00B77396">
        <w:rPr>
          <w:bCs/>
          <w:iCs/>
          <w:sz w:val="24"/>
          <w:szCs w:val="24"/>
        </w:rPr>
        <w:t xml:space="preserve">Не то, чтобы прямо побежит революцию устраивать. Нет, человек </w:t>
      </w:r>
      <w:r>
        <w:rPr>
          <w:bCs/>
          <w:iCs/>
          <w:sz w:val="24"/>
          <w:szCs w:val="24"/>
        </w:rPr>
        <w:t xml:space="preserve">разочаруется во </w:t>
      </w:r>
      <w:r w:rsidRPr="00B77396">
        <w:rPr>
          <w:bCs/>
          <w:iCs/>
          <w:sz w:val="24"/>
          <w:szCs w:val="24"/>
        </w:rPr>
        <w:t xml:space="preserve"> взаимодейств</w:t>
      </w:r>
      <w:r>
        <w:rPr>
          <w:bCs/>
          <w:iCs/>
          <w:sz w:val="24"/>
          <w:szCs w:val="24"/>
        </w:rPr>
        <w:t>ии</w:t>
      </w:r>
      <w:r w:rsidRPr="00B77396">
        <w:rPr>
          <w:bCs/>
          <w:iCs/>
          <w:sz w:val="24"/>
          <w:szCs w:val="24"/>
        </w:rPr>
        <w:t xml:space="preserve"> с государством и </w:t>
      </w:r>
      <w:r w:rsidR="00454A9F">
        <w:rPr>
          <w:bCs/>
          <w:iCs/>
          <w:sz w:val="24"/>
          <w:szCs w:val="24"/>
        </w:rPr>
        <w:t xml:space="preserve">в </w:t>
      </w:r>
      <w:r w:rsidRPr="00B77396">
        <w:rPr>
          <w:bCs/>
          <w:iCs/>
          <w:sz w:val="24"/>
          <w:szCs w:val="24"/>
        </w:rPr>
        <w:t>вер</w:t>
      </w:r>
      <w:r>
        <w:rPr>
          <w:bCs/>
          <w:iCs/>
          <w:sz w:val="24"/>
          <w:szCs w:val="24"/>
        </w:rPr>
        <w:t>е</w:t>
      </w:r>
      <w:r w:rsidRPr="00B77396">
        <w:rPr>
          <w:bCs/>
          <w:iCs/>
          <w:sz w:val="24"/>
          <w:szCs w:val="24"/>
        </w:rPr>
        <w:t xml:space="preserve"> в него</w:t>
      </w:r>
      <w:r w:rsidR="00454A9F">
        <w:rPr>
          <w:bCs/>
          <w:iCs/>
          <w:sz w:val="24"/>
          <w:szCs w:val="24"/>
        </w:rPr>
        <w:t>, п</w:t>
      </w:r>
      <w:r w:rsidRPr="00B77396">
        <w:rPr>
          <w:bCs/>
          <w:iCs/>
          <w:sz w:val="24"/>
          <w:szCs w:val="24"/>
        </w:rPr>
        <w:t>росто начнёт жить в своей параллельной реальности.</w:t>
      </w:r>
    </w:p>
    <w:p w14:paraId="71AFE270" w14:textId="77777777" w:rsidR="00507B7F" w:rsidRDefault="00507B7F" w:rsidP="00507B7F">
      <w:pPr>
        <w:ind w:firstLine="709"/>
        <w:jc w:val="both"/>
        <w:rPr>
          <w:bCs/>
          <w:iCs/>
          <w:sz w:val="24"/>
          <w:szCs w:val="24"/>
        </w:rPr>
      </w:pPr>
    </w:p>
    <w:p w14:paraId="1C49CD2F" w14:textId="77777777" w:rsidR="00F1443C" w:rsidRDefault="00F1443C" w:rsidP="00F1443C">
      <w:pPr>
        <w:spacing w:line="264" w:lineRule="auto"/>
        <w:ind w:firstLine="720"/>
        <w:jc w:val="both"/>
        <w:rPr>
          <w:bCs/>
          <w:iCs/>
          <w:sz w:val="24"/>
          <w:szCs w:val="24"/>
        </w:rPr>
      </w:pPr>
    </w:p>
    <w:p w14:paraId="381B54BB" w14:textId="77777777" w:rsidR="00F1443C" w:rsidRDefault="00F1443C" w:rsidP="00F1443C">
      <w:pPr>
        <w:spacing w:line="264" w:lineRule="auto"/>
        <w:ind w:firstLine="720"/>
        <w:jc w:val="both"/>
        <w:rPr>
          <w:bCs/>
          <w:iCs/>
          <w:sz w:val="24"/>
          <w:szCs w:val="24"/>
        </w:rPr>
      </w:pPr>
      <w:bookmarkStart w:id="3" w:name="_GoBack"/>
      <w:bookmarkEnd w:id="3"/>
    </w:p>
    <w:p w14:paraId="598449BF" w14:textId="77777777" w:rsidR="00507B7F" w:rsidRPr="006D7EE8" w:rsidRDefault="00507B7F" w:rsidP="00507B7F">
      <w:pPr>
        <w:tabs>
          <w:tab w:val="left" w:pos="7088"/>
          <w:tab w:val="left" w:pos="7655"/>
        </w:tabs>
        <w:spacing w:line="264" w:lineRule="auto"/>
        <w:jc w:val="both"/>
        <w:rPr>
          <w:sz w:val="24"/>
          <w:szCs w:val="24"/>
        </w:rPr>
      </w:pPr>
      <w:r w:rsidRPr="006D7EE8">
        <w:rPr>
          <w:sz w:val="24"/>
          <w:szCs w:val="24"/>
        </w:rPr>
        <w:t>С уважением,</w:t>
      </w:r>
    </w:p>
    <w:p w14:paraId="080C696E" w14:textId="1C922C18" w:rsidR="00507B7F" w:rsidRDefault="00507B7F" w:rsidP="00507B7F">
      <w:pPr>
        <w:tabs>
          <w:tab w:val="left" w:pos="7088"/>
          <w:tab w:val="left" w:pos="7655"/>
        </w:tabs>
        <w:spacing w:line="264" w:lineRule="auto"/>
        <w:jc w:val="both"/>
        <w:rPr>
          <w:sz w:val="24"/>
          <w:szCs w:val="24"/>
        </w:rPr>
      </w:pPr>
      <w:r>
        <w:rPr>
          <w:sz w:val="24"/>
          <w:szCs w:val="24"/>
        </w:rPr>
        <w:t xml:space="preserve">по поручению Конференции </w:t>
      </w:r>
      <w:r w:rsidRPr="00507B7F">
        <w:rPr>
          <w:sz w:val="24"/>
          <w:szCs w:val="24"/>
        </w:rPr>
        <w:t>Независимого профсоюза горняков</w:t>
      </w:r>
      <w:r>
        <w:rPr>
          <w:sz w:val="24"/>
          <w:szCs w:val="24"/>
        </w:rPr>
        <w:t xml:space="preserve">, </w:t>
      </w:r>
    </w:p>
    <w:p w14:paraId="5A874B73" w14:textId="77777777" w:rsidR="00507B7F" w:rsidRDefault="00F1443C" w:rsidP="00507B7F">
      <w:pPr>
        <w:tabs>
          <w:tab w:val="left" w:pos="7088"/>
          <w:tab w:val="left" w:pos="7655"/>
        </w:tabs>
        <w:spacing w:line="264" w:lineRule="auto"/>
        <w:jc w:val="both"/>
        <w:rPr>
          <w:sz w:val="24"/>
          <w:szCs w:val="24"/>
        </w:rPr>
      </w:pPr>
      <w:r w:rsidRPr="006D7EE8">
        <w:rPr>
          <w:sz w:val="24"/>
          <w:szCs w:val="24"/>
        </w:rPr>
        <w:t xml:space="preserve">Председатель </w:t>
      </w:r>
      <w:r w:rsidR="00507B7F" w:rsidRPr="00507B7F">
        <w:rPr>
          <w:sz w:val="24"/>
          <w:szCs w:val="24"/>
        </w:rPr>
        <w:t>Независимого профсоюза горняков</w:t>
      </w:r>
    </w:p>
    <w:p w14:paraId="56EE8CE6" w14:textId="77777777" w:rsidR="00507B7F" w:rsidRDefault="00507B7F" w:rsidP="00EA1727">
      <w:pPr>
        <w:tabs>
          <w:tab w:val="left" w:pos="7088"/>
          <w:tab w:val="left" w:pos="7655"/>
        </w:tabs>
        <w:spacing w:line="264" w:lineRule="auto"/>
        <w:ind w:firstLine="720"/>
        <w:jc w:val="both"/>
        <w:rPr>
          <w:sz w:val="24"/>
          <w:szCs w:val="24"/>
        </w:rPr>
      </w:pPr>
    </w:p>
    <w:p w14:paraId="504E1F17" w14:textId="13664EED" w:rsidR="00507B7F" w:rsidRDefault="00F1443C" w:rsidP="00EA1727">
      <w:pPr>
        <w:tabs>
          <w:tab w:val="left" w:pos="7088"/>
          <w:tab w:val="left" w:pos="7655"/>
        </w:tabs>
        <w:spacing w:line="264" w:lineRule="auto"/>
        <w:ind w:firstLine="720"/>
        <w:jc w:val="both"/>
        <w:rPr>
          <w:sz w:val="24"/>
          <w:szCs w:val="24"/>
        </w:rPr>
      </w:pPr>
      <w:r w:rsidRPr="006D7EE8">
        <w:rPr>
          <w:sz w:val="24"/>
          <w:szCs w:val="24"/>
        </w:rPr>
        <w:tab/>
      </w:r>
    </w:p>
    <w:p w14:paraId="38027182" w14:textId="77777777" w:rsidR="00507B7F" w:rsidRDefault="00507B7F" w:rsidP="00EA1727">
      <w:pPr>
        <w:tabs>
          <w:tab w:val="left" w:pos="7088"/>
          <w:tab w:val="left" w:pos="7655"/>
        </w:tabs>
        <w:spacing w:line="264" w:lineRule="auto"/>
        <w:ind w:firstLine="720"/>
        <w:jc w:val="both"/>
        <w:rPr>
          <w:sz w:val="24"/>
          <w:szCs w:val="24"/>
        </w:rPr>
      </w:pPr>
    </w:p>
    <w:p w14:paraId="5D001E99" w14:textId="77777777" w:rsidR="00507B7F" w:rsidRDefault="00F1443C" w:rsidP="00EA1727">
      <w:pPr>
        <w:tabs>
          <w:tab w:val="left" w:pos="7088"/>
          <w:tab w:val="left" w:pos="7655"/>
        </w:tabs>
        <w:spacing w:line="264" w:lineRule="auto"/>
        <w:ind w:firstLine="720"/>
        <w:jc w:val="both"/>
        <w:rPr>
          <w:sz w:val="24"/>
          <w:szCs w:val="24"/>
        </w:rPr>
      </w:pPr>
      <w:r w:rsidRPr="006D7EE8">
        <w:rPr>
          <w:sz w:val="24"/>
          <w:szCs w:val="24"/>
        </w:rPr>
        <w:tab/>
      </w:r>
    </w:p>
    <w:p w14:paraId="1465EC6B" w14:textId="68A2B331" w:rsidR="00F1443C" w:rsidRDefault="00F1443C" w:rsidP="00EA1727">
      <w:pPr>
        <w:tabs>
          <w:tab w:val="left" w:pos="7088"/>
          <w:tab w:val="left" w:pos="7655"/>
        </w:tabs>
        <w:spacing w:line="264" w:lineRule="auto"/>
        <w:ind w:firstLine="720"/>
        <w:jc w:val="both"/>
        <w:rPr>
          <w:bCs/>
          <w:iCs/>
          <w:sz w:val="26"/>
          <w:szCs w:val="26"/>
        </w:rPr>
      </w:pPr>
      <w:r w:rsidRPr="006D7EE8">
        <w:rPr>
          <w:sz w:val="24"/>
          <w:szCs w:val="24"/>
        </w:rPr>
        <w:tab/>
        <w:t>Сергеев А. А.</w:t>
      </w:r>
    </w:p>
    <w:sectPr w:rsidR="00F1443C" w:rsidSect="00073131">
      <w:footerReference w:type="default" r:id="rId10"/>
      <w:pgSz w:w="11906" w:h="16838"/>
      <w:pgMar w:top="567" w:right="851" w:bottom="851" w:left="1418"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2069C" w14:textId="77777777" w:rsidR="00750DAE" w:rsidRDefault="00750DAE" w:rsidP="00004B9F">
      <w:r>
        <w:separator/>
      </w:r>
    </w:p>
  </w:endnote>
  <w:endnote w:type="continuationSeparator" w:id="0">
    <w:p w14:paraId="0D59C94A" w14:textId="77777777" w:rsidR="00750DAE" w:rsidRDefault="00750DAE" w:rsidP="00004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TimesET">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14910" w14:textId="77777777" w:rsidR="00507B7F" w:rsidRDefault="00507B7F">
    <w:pPr>
      <w:pStyle w:val="a6"/>
      <w:jc w:val="center"/>
    </w:pPr>
    <w:r>
      <w:fldChar w:fldCharType="begin"/>
    </w:r>
    <w:r>
      <w:instrText>PAGE   \* MERGEFORMAT</w:instrText>
    </w:r>
    <w:r>
      <w:fldChar w:fldCharType="separate"/>
    </w:r>
    <w:r w:rsidR="00454A9F">
      <w:rPr>
        <w:noProof/>
      </w:rPr>
      <w:t>3</w:t>
    </w:r>
    <w:r>
      <w:fldChar w:fldCharType="end"/>
    </w:r>
  </w:p>
  <w:p w14:paraId="2FFFB983" w14:textId="77777777" w:rsidR="00507B7F" w:rsidRDefault="00507B7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005F9" w14:textId="77777777" w:rsidR="00750DAE" w:rsidRDefault="00750DAE" w:rsidP="00004B9F">
      <w:r>
        <w:separator/>
      </w:r>
    </w:p>
  </w:footnote>
  <w:footnote w:type="continuationSeparator" w:id="0">
    <w:p w14:paraId="53044FA5" w14:textId="77777777" w:rsidR="00750DAE" w:rsidRDefault="00750DAE" w:rsidP="00004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29C"/>
    <w:multiLevelType w:val="hybridMultilevel"/>
    <w:tmpl w:val="838AC4B6"/>
    <w:lvl w:ilvl="0" w:tplc="3080E71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B22F9"/>
    <w:multiLevelType w:val="multilevel"/>
    <w:tmpl w:val="AE6CD5E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1A7721"/>
    <w:multiLevelType w:val="hybridMultilevel"/>
    <w:tmpl w:val="E6921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DA3410"/>
    <w:multiLevelType w:val="hybridMultilevel"/>
    <w:tmpl w:val="9B5EF080"/>
    <w:lvl w:ilvl="0" w:tplc="0074A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90344A"/>
    <w:multiLevelType w:val="multilevel"/>
    <w:tmpl w:val="8B0E089E"/>
    <w:lvl w:ilvl="0">
      <w:start w:val="2"/>
      <w:numFmt w:val="decimal"/>
      <w:lvlText w:val="%1."/>
      <w:lvlJc w:val="left"/>
      <w:pPr>
        <w:ind w:left="432" w:hanging="432"/>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1C7B53A6"/>
    <w:multiLevelType w:val="hybridMultilevel"/>
    <w:tmpl w:val="A4F0FCD0"/>
    <w:lvl w:ilvl="0" w:tplc="005C2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464C08"/>
    <w:multiLevelType w:val="hybridMultilevel"/>
    <w:tmpl w:val="2390D246"/>
    <w:lvl w:ilvl="0" w:tplc="655874C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1E333E6C"/>
    <w:multiLevelType w:val="hybridMultilevel"/>
    <w:tmpl w:val="5FAEEFAE"/>
    <w:lvl w:ilvl="0" w:tplc="54C0A1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41C6FF4"/>
    <w:multiLevelType w:val="hybridMultilevel"/>
    <w:tmpl w:val="174AB39E"/>
    <w:lvl w:ilvl="0" w:tplc="BD840F5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26747C11"/>
    <w:multiLevelType w:val="multilevel"/>
    <w:tmpl w:val="B5EC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A36FBE"/>
    <w:multiLevelType w:val="hybridMultilevel"/>
    <w:tmpl w:val="AC968034"/>
    <w:lvl w:ilvl="0" w:tplc="B0123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F5655D"/>
    <w:multiLevelType w:val="multilevel"/>
    <w:tmpl w:val="BAC0E1D8"/>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7"/>
      <w:numFmt w:val="decimal"/>
      <w:lvlText w:val="%1.%2.%3."/>
      <w:lvlJc w:val="left"/>
      <w:pPr>
        <w:ind w:left="862"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5FC3C4C"/>
    <w:multiLevelType w:val="hybridMultilevel"/>
    <w:tmpl w:val="376CB378"/>
    <w:lvl w:ilvl="0" w:tplc="6764DE5E">
      <w:start w:val="1"/>
      <w:numFmt w:val="decimal"/>
      <w:lvlText w:val="%1."/>
      <w:lvlJc w:val="left"/>
      <w:pPr>
        <w:tabs>
          <w:tab w:val="num" w:pos="1890"/>
        </w:tabs>
        <w:ind w:left="1890" w:hanging="117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7155F14"/>
    <w:multiLevelType w:val="multilevel"/>
    <w:tmpl w:val="8BEE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463CCA"/>
    <w:multiLevelType w:val="hybridMultilevel"/>
    <w:tmpl w:val="BC3A8A7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4471646E"/>
    <w:multiLevelType w:val="hybridMultilevel"/>
    <w:tmpl w:val="5EE4E5D6"/>
    <w:lvl w:ilvl="0" w:tplc="4B22A7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5405FA7"/>
    <w:multiLevelType w:val="hybridMultilevel"/>
    <w:tmpl w:val="BC64F1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A6F3E62"/>
    <w:multiLevelType w:val="hybridMultilevel"/>
    <w:tmpl w:val="0CB624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3291DFC"/>
    <w:multiLevelType w:val="hybridMultilevel"/>
    <w:tmpl w:val="EBC46CD4"/>
    <w:lvl w:ilvl="0" w:tplc="005C2F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3E0CFF"/>
    <w:multiLevelType w:val="hybridMultilevel"/>
    <w:tmpl w:val="A878A6A8"/>
    <w:lvl w:ilvl="0" w:tplc="655874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DFF5419"/>
    <w:multiLevelType w:val="hybridMultilevel"/>
    <w:tmpl w:val="FF34360C"/>
    <w:lvl w:ilvl="0" w:tplc="655874C4">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21">
    <w:nsid w:val="65DD17F2"/>
    <w:multiLevelType w:val="hybridMultilevel"/>
    <w:tmpl w:val="AE0A4882"/>
    <w:lvl w:ilvl="0" w:tplc="655874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9C86E30"/>
    <w:multiLevelType w:val="hybridMultilevel"/>
    <w:tmpl w:val="54B03F7C"/>
    <w:lvl w:ilvl="0" w:tplc="DFE86A8A">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E935651"/>
    <w:multiLevelType w:val="hybridMultilevel"/>
    <w:tmpl w:val="70606C94"/>
    <w:lvl w:ilvl="0" w:tplc="655874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66C554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B566380"/>
    <w:multiLevelType w:val="multilevel"/>
    <w:tmpl w:val="9E1E5D1A"/>
    <w:lvl w:ilvl="0">
      <w:start w:val="1"/>
      <w:numFmt w:val="decimal"/>
      <w:lvlText w:val="%1."/>
      <w:lvlJc w:val="left"/>
      <w:pPr>
        <w:tabs>
          <w:tab w:val="num" w:pos="1260"/>
        </w:tabs>
        <w:ind w:left="1260" w:hanging="360"/>
      </w:pPr>
      <w:rPr>
        <w:b/>
      </w:rPr>
    </w:lvl>
    <w:lvl w:ilvl="1">
      <w:start w:val="1"/>
      <w:numFmt w:val="decimal"/>
      <w:isLgl/>
      <w:lvlText w:val="%1.%2."/>
      <w:lvlJc w:val="left"/>
      <w:pPr>
        <w:tabs>
          <w:tab w:val="num" w:pos="1146"/>
        </w:tabs>
        <w:ind w:left="1146" w:hanging="720"/>
      </w:pPr>
      <w:rPr>
        <w:rFonts w:hint="default"/>
        <w:b w:val="0"/>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340"/>
        </w:tabs>
        <w:ind w:left="2340" w:hanging="1440"/>
      </w:pPr>
      <w:rPr>
        <w:rFonts w:hint="default"/>
      </w:rPr>
    </w:lvl>
    <w:lvl w:ilvl="6">
      <w:start w:val="1"/>
      <w:numFmt w:val="decimal"/>
      <w:isLgl/>
      <w:lvlText w:val="%1.%2.%3.%4.%5.%6.%7."/>
      <w:lvlJc w:val="left"/>
      <w:pPr>
        <w:tabs>
          <w:tab w:val="num" w:pos="2700"/>
        </w:tabs>
        <w:ind w:left="2700" w:hanging="1800"/>
      </w:pPr>
      <w:rPr>
        <w:rFonts w:hint="default"/>
      </w:rPr>
    </w:lvl>
    <w:lvl w:ilvl="7">
      <w:start w:val="1"/>
      <w:numFmt w:val="decimal"/>
      <w:isLgl/>
      <w:lvlText w:val="%1.%2.%3.%4.%5.%6.%7.%8."/>
      <w:lvlJc w:val="left"/>
      <w:pPr>
        <w:tabs>
          <w:tab w:val="num" w:pos="2700"/>
        </w:tabs>
        <w:ind w:left="2700" w:hanging="1800"/>
      </w:pPr>
      <w:rPr>
        <w:rFonts w:hint="default"/>
      </w:rPr>
    </w:lvl>
    <w:lvl w:ilvl="8">
      <w:start w:val="1"/>
      <w:numFmt w:val="decimal"/>
      <w:isLgl/>
      <w:lvlText w:val="%1.%2.%3.%4.%5.%6.%7.%8.%9."/>
      <w:lvlJc w:val="left"/>
      <w:pPr>
        <w:tabs>
          <w:tab w:val="num" w:pos="3060"/>
        </w:tabs>
        <w:ind w:left="3060" w:hanging="2160"/>
      </w:pPr>
      <w:rPr>
        <w:rFonts w:hint="default"/>
      </w:rPr>
    </w:lvl>
  </w:abstractNum>
  <w:num w:numId="1">
    <w:abstractNumId w:val="16"/>
  </w:num>
  <w:num w:numId="2">
    <w:abstractNumId w:val="8"/>
  </w:num>
  <w:num w:numId="3">
    <w:abstractNumId w:val="3"/>
  </w:num>
  <w:num w:numId="4">
    <w:abstractNumId w:val="2"/>
  </w:num>
  <w:num w:numId="5">
    <w:abstractNumId w:val="19"/>
  </w:num>
  <w:num w:numId="6">
    <w:abstractNumId w:val="6"/>
  </w:num>
  <w:num w:numId="7">
    <w:abstractNumId w:val="12"/>
  </w:num>
  <w:num w:numId="8">
    <w:abstractNumId w:val="17"/>
  </w:num>
  <w:num w:numId="9">
    <w:abstractNumId w:val="20"/>
  </w:num>
  <w:num w:numId="10">
    <w:abstractNumId w:val="21"/>
  </w:num>
  <w:num w:numId="11">
    <w:abstractNumId w:val="0"/>
  </w:num>
  <w:num w:numId="12">
    <w:abstractNumId w:val="4"/>
  </w:num>
  <w:num w:numId="13">
    <w:abstractNumId w:val="15"/>
  </w:num>
  <w:num w:numId="14">
    <w:abstractNumId w:val="24"/>
  </w:num>
  <w:num w:numId="15">
    <w:abstractNumId w:val="1"/>
  </w:num>
  <w:num w:numId="16">
    <w:abstractNumId w:val="9"/>
  </w:num>
  <w:num w:numId="17">
    <w:abstractNumId w:val="13"/>
  </w:num>
  <w:num w:numId="18">
    <w:abstractNumId w:val="14"/>
  </w:num>
  <w:num w:numId="19">
    <w:abstractNumId w:val="25"/>
  </w:num>
  <w:num w:numId="20">
    <w:abstractNumId w:val="23"/>
  </w:num>
  <w:num w:numId="21">
    <w:abstractNumId w:val="11"/>
  </w:num>
  <w:num w:numId="22">
    <w:abstractNumId w:val="10"/>
  </w:num>
  <w:num w:numId="23">
    <w:abstractNumId w:val="22"/>
  </w:num>
  <w:num w:numId="24">
    <w:abstractNumId w:val="7"/>
  </w:num>
  <w:num w:numId="25">
    <w:abstractNumId w:val="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317A"/>
    <w:rsid w:val="00000D20"/>
    <w:rsid w:val="00004B9F"/>
    <w:rsid w:val="00012BA6"/>
    <w:rsid w:val="0001784E"/>
    <w:rsid w:val="00025ED2"/>
    <w:rsid w:val="000302EB"/>
    <w:rsid w:val="00034AD4"/>
    <w:rsid w:val="00042153"/>
    <w:rsid w:val="000431FF"/>
    <w:rsid w:val="00051F55"/>
    <w:rsid w:val="00052B2F"/>
    <w:rsid w:val="0005605C"/>
    <w:rsid w:val="0006242E"/>
    <w:rsid w:val="00066931"/>
    <w:rsid w:val="0007082D"/>
    <w:rsid w:val="00073131"/>
    <w:rsid w:val="00080225"/>
    <w:rsid w:val="000804A0"/>
    <w:rsid w:val="00090919"/>
    <w:rsid w:val="00090BE0"/>
    <w:rsid w:val="00096F4D"/>
    <w:rsid w:val="000A1BF9"/>
    <w:rsid w:val="000A3FFC"/>
    <w:rsid w:val="000A72F2"/>
    <w:rsid w:val="000B0BA4"/>
    <w:rsid w:val="000B2C5C"/>
    <w:rsid w:val="000D2A69"/>
    <w:rsid w:val="000D78B6"/>
    <w:rsid w:val="000F6F3A"/>
    <w:rsid w:val="00100D17"/>
    <w:rsid w:val="0010488D"/>
    <w:rsid w:val="00104CDB"/>
    <w:rsid w:val="00122148"/>
    <w:rsid w:val="00140752"/>
    <w:rsid w:val="00152356"/>
    <w:rsid w:val="001550C5"/>
    <w:rsid w:val="00162C60"/>
    <w:rsid w:val="001724C7"/>
    <w:rsid w:val="00176B61"/>
    <w:rsid w:val="00186B2E"/>
    <w:rsid w:val="001A6450"/>
    <w:rsid w:val="001E5214"/>
    <w:rsid w:val="001E5CF9"/>
    <w:rsid w:val="001F6798"/>
    <w:rsid w:val="002057CD"/>
    <w:rsid w:val="00210F73"/>
    <w:rsid w:val="00216D0A"/>
    <w:rsid w:val="002242E0"/>
    <w:rsid w:val="0022597F"/>
    <w:rsid w:val="00226067"/>
    <w:rsid w:val="002349B4"/>
    <w:rsid w:val="002443C8"/>
    <w:rsid w:val="00245303"/>
    <w:rsid w:val="00253853"/>
    <w:rsid w:val="00275EB7"/>
    <w:rsid w:val="00277ADF"/>
    <w:rsid w:val="002A09DF"/>
    <w:rsid w:val="002A389E"/>
    <w:rsid w:val="002B2F75"/>
    <w:rsid w:val="002C0D11"/>
    <w:rsid w:val="002D386A"/>
    <w:rsid w:val="002E2540"/>
    <w:rsid w:val="002F1B6A"/>
    <w:rsid w:val="002F71A9"/>
    <w:rsid w:val="00304675"/>
    <w:rsid w:val="00320038"/>
    <w:rsid w:val="00321119"/>
    <w:rsid w:val="00327BF2"/>
    <w:rsid w:val="00352634"/>
    <w:rsid w:val="00353B85"/>
    <w:rsid w:val="0037060D"/>
    <w:rsid w:val="003942EA"/>
    <w:rsid w:val="0039682B"/>
    <w:rsid w:val="003A5C90"/>
    <w:rsid w:val="003A6C94"/>
    <w:rsid w:val="003B0B78"/>
    <w:rsid w:val="003B3434"/>
    <w:rsid w:val="003B44F6"/>
    <w:rsid w:val="003C0FDA"/>
    <w:rsid w:val="003C3611"/>
    <w:rsid w:val="003C7211"/>
    <w:rsid w:val="003E273D"/>
    <w:rsid w:val="003E3634"/>
    <w:rsid w:val="003E6CF2"/>
    <w:rsid w:val="003F6D94"/>
    <w:rsid w:val="00404009"/>
    <w:rsid w:val="00416664"/>
    <w:rsid w:val="00432466"/>
    <w:rsid w:val="00443A2A"/>
    <w:rsid w:val="00446F0C"/>
    <w:rsid w:val="00452610"/>
    <w:rsid w:val="00454A9F"/>
    <w:rsid w:val="00470C17"/>
    <w:rsid w:val="00474CA4"/>
    <w:rsid w:val="00474DFA"/>
    <w:rsid w:val="00476145"/>
    <w:rsid w:val="00476245"/>
    <w:rsid w:val="00477A30"/>
    <w:rsid w:val="004A2593"/>
    <w:rsid w:val="004A30FB"/>
    <w:rsid w:val="004B10FA"/>
    <w:rsid w:val="004B4F15"/>
    <w:rsid w:val="004B63AB"/>
    <w:rsid w:val="004C70D1"/>
    <w:rsid w:val="004D6F2B"/>
    <w:rsid w:val="004D733C"/>
    <w:rsid w:val="004E167A"/>
    <w:rsid w:val="004E495E"/>
    <w:rsid w:val="004F515A"/>
    <w:rsid w:val="004F76CB"/>
    <w:rsid w:val="005009E0"/>
    <w:rsid w:val="00507B7F"/>
    <w:rsid w:val="00513CC5"/>
    <w:rsid w:val="005200CB"/>
    <w:rsid w:val="00520EB5"/>
    <w:rsid w:val="00522ADF"/>
    <w:rsid w:val="0054496C"/>
    <w:rsid w:val="00550357"/>
    <w:rsid w:val="00555682"/>
    <w:rsid w:val="00556E6E"/>
    <w:rsid w:val="00574E6C"/>
    <w:rsid w:val="00583BEA"/>
    <w:rsid w:val="00586450"/>
    <w:rsid w:val="00590322"/>
    <w:rsid w:val="00590A3F"/>
    <w:rsid w:val="005A5BCC"/>
    <w:rsid w:val="005C0369"/>
    <w:rsid w:val="005C0AB1"/>
    <w:rsid w:val="005E2C7B"/>
    <w:rsid w:val="005E41B0"/>
    <w:rsid w:val="005F366B"/>
    <w:rsid w:val="00607FCD"/>
    <w:rsid w:val="0061083E"/>
    <w:rsid w:val="00622F5F"/>
    <w:rsid w:val="00634687"/>
    <w:rsid w:val="0064038D"/>
    <w:rsid w:val="00650FFD"/>
    <w:rsid w:val="0065630A"/>
    <w:rsid w:val="006612AD"/>
    <w:rsid w:val="00667C3C"/>
    <w:rsid w:val="006A7C91"/>
    <w:rsid w:val="006B17A4"/>
    <w:rsid w:val="006C13F2"/>
    <w:rsid w:val="006C1B7D"/>
    <w:rsid w:val="006C2462"/>
    <w:rsid w:val="006D506E"/>
    <w:rsid w:val="006D7380"/>
    <w:rsid w:val="007232BF"/>
    <w:rsid w:val="0074061A"/>
    <w:rsid w:val="00740908"/>
    <w:rsid w:val="00742A1B"/>
    <w:rsid w:val="00747547"/>
    <w:rsid w:val="00750DAE"/>
    <w:rsid w:val="007651BE"/>
    <w:rsid w:val="007667AA"/>
    <w:rsid w:val="00770591"/>
    <w:rsid w:val="007721F4"/>
    <w:rsid w:val="00774D65"/>
    <w:rsid w:val="00783C8D"/>
    <w:rsid w:val="007A04D9"/>
    <w:rsid w:val="007B7DE8"/>
    <w:rsid w:val="007C192B"/>
    <w:rsid w:val="007C4600"/>
    <w:rsid w:val="007F1C4C"/>
    <w:rsid w:val="007F30E4"/>
    <w:rsid w:val="00803139"/>
    <w:rsid w:val="008118EF"/>
    <w:rsid w:val="00824CBB"/>
    <w:rsid w:val="00826541"/>
    <w:rsid w:val="00845808"/>
    <w:rsid w:val="00845D6C"/>
    <w:rsid w:val="00850C34"/>
    <w:rsid w:val="008616BA"/>
    <w:rsid w:val="008870B9"/>
    <w:rsid w:val="00887F41"/>
    <w:rsid w:val="008B103A"/>
    <w:rsid w:val="008B1A90"/>
    <w:rsid w:val="008C507F"/>
    <w:rsid w:val="008E6E3B"/>
    <w:rsid w:val="009014E3"/>
    <w:rsid w:val="00901A3C"/>
    <w:rsid w:val="00902CDD"/>
    <w:rsid w:val="00916E63"/>
    <w:rsid w:val="00925601"/>
    <w:rsid w:val="00927F5E"/>
    <w:rsid w:val="00944931"/>
    <w:rsid w:val="00946102"/>
    <w:rsid w:val="00956B50"/>
    <w:rsid w:val="0096090E"/>
    <w:rsid w:val="00965286"/>
    <w:rsid w:val="0096539C"/>
    <w:rsid w:val="00977168"/>
    <w:rsid w:val="00984BD6"/>
    <w:rsid w:val="00993BFF"/>
    <w:rsid w:val="00995478"/>
    <w:rsid w:val="009A2928"/>
    <w:rsid w:val="009C6DC2"/>
    <w:rsid w:val="009D2604"/>
    <w:rsid w:val="009D594B"/>
    <w:rsid w:val="009D7E5A"/>
    <w:rsid w:val="009E466F"/>
    <w:rsid w:val="009E677B"/>
    <w:rsid w:val="00A01AB6"/>
    <w:rsid w:val="00A02D91"/>
    <w:rsid w:val="00A140D6"/>
    <w:rsid w:val="00A17E1B"/>
    <w:rsid w:val="00A30BA6"/>
    <w:rsid w:val="00A55A7B"/>
    <w:rsid w:val="00A82396"/>
    <w:rsid w:val="00A8669A"/>
    <w:rsid w:val="00A87E40"/>
    <w:rsid w:val="00A90F40"/>
    <w:rsid w:val="00A919CE"/>
    <w:rsid w:val="00A9552C"/>
    <w:rsid w:val="00AA0BA6"/>
    <w:rsid w:val="00AA3619"/>
    <w:rsid w:val="00AA7F35"/>
    <w:rsid w:val="00AB001C"/>
    <w:rsid w:val="00AB04CC"/>
    <w:rsid w:val="00AB15E3"/>
    <w:rsid w:val="00AB17EF"/>
    <w:rsid w:val="00AB45DA"/>
    <w:rsid w:val="00AB4C57"/>
    <w:rsid w:val="00AC7336"/>
    <w:rsid w:val="00AD1407"/>
    <w:rsid w:val="00AE1F31"/>
    <w:rsid w:val="00B02DA5"/>
    <w:rsid w:val="00B21AF0"/>
    <w:rsid w:val="00B44E6F"/>
    <w:rsid w:val="00B46648"/>
    <w:rsid w:val="00B608CA"/>
    <w:rsid w:val="00B629C2"/>
    <w:rsid w:val="00B657DB"/>
    <w:rsid w:val="00B71078"/>
    <w:rsid w:val="00B74451"/>
    <w:rsid w:val="00B77DFA"/>
    <w:rsid w:val="00B9045C"/>
    <w:rsid w:val="00B93E07"/>
    <w:rsid w:val="00B946CB"/>
    <w:rsid w:val="00BB67A0"/>
    <w:rsid w:val="00BB714D"/>
    <w:rsid w:val="00BD790D"/>
    <w:rsid w:val="00BE06AE"/>
    <w:rsid w:val="00BF485B"/>
    <w:rsid w:val="00BF548D"/>
    <w:rsid w:val="00C0115E"/>
    <w:rsid w:val="00C12901"/>
    <w:rsid w:val="00C20A53"/>
    <w:rsid w:val="00C21F2C"/>
    <w:rsid w:val="00C32120"/>
    <w:rsid w:val="00C3440D"/>
    <w:rsid w:val="00C45A34"/>
    <w:rsid w:val="00C65AD1"/>
    <w:rsid w:val="00C6662F"/>
    <w:rsid w:val="00C76D14"/>
    <w:rsid w:val="00C84DCE"/>
    <w:rsid w:val="00C85B7A"/>
    <w:rsid w:val="00C95655"/>
    <w:rsid w:val="00CA2F44"/>
    <w:rsid w:val="00CB2A0F"/>
    <w:rsid w:val="00CD4D9A"/>
    <w:rsid w:val="00CE0BD4"/>
    <w:rsid w:val="00D10CA8"/>
    <w:rsid w:val="00D22F1D"/>
    <w:rsid w:val="00D25659"/>
    <w:rsid w:val="00D3228D"/>
    <w:rsid w:val="00D425EE"/>
    <w:rsid w:val="00D4568D"/>
    <w:rsid w:val="00D460BF"/>
    <w:rsid w:val="00D46EA2"/>
    <w:rsid w:val="00D55FE1"/>
    <w:rsid w:val="00D663DE"/>
    <w:rsid w:val="00D718F1"/>
    <w:rsid w:val="00D977B3"/>
    <w:rsid w:val="00DB5F3D"/>
    <w:rsid w:val="00DD02D6"/>
    <w:rsid w:val="00DD3E27"/>
    <w:rsid w:val="00DF416D"/>
    <w:rsid w:val="00DF5A81"/>
    <w:rsid w:val="00DF69FE"/>
    <w:rsid w:val="00E07376"/>
    <w:rsid w:val="00E232C4"/>
    <w:rsid w:val="00E258C4"/>
    <w:rsid w:val="00E37517"/>
    <w:rsid w:val="00E37982"/>
    <w:rsid w:val="00E4109A"/>
    <w:rsid w:val="00E416C6"/>
    <w:rsid w:val="00E440B3"/>
    <w:rsid w:val="00E51ADF"/>
    <w:rsid w:val="00E612E0"/>
    <w:rsid w:val="00E613AB"/>
    <w:rsid w:val="00E620FD"/>
    <w:rsid w:val="00E6754B"/>
    <w:rsid w:val="00E70FF7"/>
    <w:rsid w:val="00E76593"/>
    <w:rsid w:val="00E85AD9"/>
    <w:rsid w:val="00E92ED0"/>
    <w:rsid w:val="00E94851"/>
    <w:rsid w:val="00EA1727"/>
    <w:rsid w:val="00EA3AB9"/>
    <w:rsid w:val="00EA5694"/>
    <w:rsid w:val="00EB24AF"/>
    <w:rsid w:val="00EB2EB1"/>
    <w:rsid w:val="00EB6228"/>
    <w:rsid w:val="00EC64C2"/>
    <w:rsid w:val="00EC7CC1"/>
    <w:rsid w:val="00ED32AF"/>
    <w:rsid w:val="00EE5446"/>
    <w:rsid w:val="00EE5B98"/>
    <w:rsid w:val="00EF317A"/>
    <w:rsid w:val="00EF6E50"/>
    <w:rsid w:val="00F01757"/>
    <w:rsid w:val="00F07DDE"/>
    <w:rsid w:val="00F1443C"/>
    <w:rsid w:val="00F229F8"/>
    <w:rsid w:val="00F359E1"/>
    <w:rsid w:val="00F35CC7"/>
    <w:rsid w:val="00F4676F"/>
    <w:rsid w:val="00F67796"/>
    <w:rsid w:val="00F67BE4"/>
    <w:rsid w:val="00F709D7"/>
    <w:rsid w:val="00F90D11"/>
    <w:rsid w:val="00F9632E"/>
    <w:rsid w:val="00FA28EB"/>
    <w:rsid w:val="00FA701A"/>
    <w:rsid w:val="00FB22EF"/>
    <w:rsid w:val="00FC0B87"/>
    <w:rsid w:val="00FC126E"/>
    <w:rsid w:val="00FC1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6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pPr>
    <w:rPr>
      <w:rFonts w:ascii="Times New Roman" w:hAnsi="Times New Roman"/>
    </w:rPr>
  </w:style>
  <w:style w:type="paragraph" w:styleId="1">
    <w:name w:val="heading 1"/>
    <w:basedOn w:val="a"/>
    <w:next w:val="a"/>
    <w:link w:val="10"/>
    <w:uiPriority w:val="9"/>
    <w:qFormat/>
    <w:rsid w:val="00443A2A"/>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742A1B"/>
    <w:pPr>
      <w:autoSpaceDE/>
      <w:autoSpaceDN/>
      <w:spacing w:after="70" w:line="260" w:lineRule="atLeast"/>
      <w:outlineLvl w:val="1"/>
    </w:pPr>
    <w:rPr>
      <w:b/>
      <w:bCs/>
      <w:color w:val="454545"/>
      <w:sz w:val="22"/>
      <w:szCs w:val="22"/>
    </w:rPr>
  </w:style>
  <w:style w:type="paragraph" w:styleId="4">
    <w:name w:val="heading 4"/>
    <w:basedOn w:val="a"/>
    <w:next w:val="a"/>
    <w:qFormat/>
    <w:rsid w:val="008870B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a3">
    <w:name w:val="Основной шрифт"/>
    <w:uiPriority w:val="99"/>
  </w:style>
  <w:style w:type="paragraph" w:styleId="21">
    <w:name w:val="Body Text 2"/>
    <w:basedOn w:val="a"/>
    <w:link w:val="22"/>
    <w:uiPriority w:val="99"/>
    <w:pPr>
      <w:ind w:firstLine="709"/>
      <w:jc w:val="both"/>
    </w:pPr>
    <w:rPr>
      <w:rFonts w:ascii="Garamond" w:hAnsi="Garamond" w:cs="Garamond"/>
      <w:sz w:val="28"/>
      <w:szCs w:val="28"/>
    </w:rPr>
  </w:style>
  <w:style w:type="character" w:customStyle="1" w:styleId="22">
    <w:name w:val="Основной текст 2 Знак"/>
    <w:link w:val="21"/>
    <w:uiPriority w:val="99"/>
    <w:semiHidden/>
    <w:rPr>
      <w:rFonts w:ascii="Times New Roman" w:hAnsi="Times New Roman" w:cs="Times New Roman"/>
      <w:sz w:val="20"/>
      <w:szCs w:val="20"/>
    </w:rPr>
  </w:style>
  <w:style w:type="character" w:customStyle="1" w:styleId="20">
    <w:name w:val="Заголовок 2 Знак"/>
    <w:link w:val="2"/>
    <w:uiPriority w:val="9"/>
    <w:rsid w:val="00742A1B"/>
    <w:rPr>
      <w:rFonts w:ascii="Times New Roman" w:hAnsi="Times New Roman"/>
      <w:b/>
      <w:bCs/>
      <w:color w:val="454545"/>
      <w:sz w:val="22"/>
      <w:szCs w:val="22"/>
    </w:rPr>
  </w:style>
  <w:style w:type="character" w:customStyle="1" w:styleId="10">
    <w:name w:val="Заголовок 1 Знак"/>
    <w:link w:val="1"/>
    <w:uiPriority w:val="9"/>
    <w:rsid w:val="00443A2A"/>
    <w:rPr>
      <w:rFonts w:ascii="Cambria" w:eastAsia="Times New Roman" w:hAnsi="Cambria" w:cs="Times New Roman"/>
      <w:b/>
      <w:bCs/>
      <w:kern w:val="32"/>
      <w:sz w:val="32"/>
      <w:szCs w:val="32"/>
    </w:rPr>
  </w:style>
  <w:style w:type="paragraph" w:styleId="a4">
    <w:name w:val="header"/>
    <w:basedOn w:val="a"/>
    <w:link w:val="a5"/>
    <w:uiPriority w:val="99"/>
    <w:unhideWhenUsed/>
    <w:rsid w:val="00004B9F"/>
    <w:pPr>
      <w:tabs>
        <w:tab w:val="center" w:pos="4677"/>
        <w:tab w:val="right" w:pos="9355"/>
      </w:tabs>
    </w:pPr>
  </w:style>
  <w:style w:type="character" w:customStyle="1" w:styleId="a5">
    <w:name w:val="Верхний колонтитул Знак"/>
    <w:link w:val="a4"/>
    <w:uiPriority w:val="99"/>
    <w:rsid w:val="00004B9F"/>
    <w:rPr>
      <w:rFonts w:ascii="Times New Roman" w:hAnsi="Times New Roman"/>
    </w:rPr>
  </w:style>
  <w:style w:type="paragraph" w:styleId="a6">
    <w:name w:val="footer"/>
    <w:basedOn w:val="a"/>
    <w:link w:val="a7"/>
    <w:uiPriority w:val="99"/>
    <w:unhideWhenUsed/>
    <w:rsid w:val="00004B9F"/>
    <w:pPr>
      <w:tabs>
        <w:tab w:val="center" w:pos="4677"/>
        <w:tab w:val="right" w:pos="9355"/>
      </w:tabs>
    </w:pPr>
  </w:style>
  <w:style w:type="character" w:customStyle="1" w:styleId="a7">
    <w:name w:val="Нижний колонтитул Знак"/>
    <w:link w:val="a6"/>
    <w:uiPriority w:val="99"/>
    <w:rsid w:val="00004B9F"/>
    <w:rPr>
      <w:rFonts w:ascii="Times New Roman" w:hAnsi="Times New Roman"/>
    </w:rPr>
  </w:style>
  <w:style w:type="paragraph" w:customStyle="1" w:styleId="210">
    <w:name w:val="Основной текст 21"/>
    <w:basedOn w:val="a"/>
    <w:rsid w:val="00AC7336"/>
    <w:pPr>
      <w:overflowPunct w:val="0"/>
      <w:adjustRightInd w:val="0"/>
      <w:ind w:firstLine="709"/>
      <w:jc w:val="both"/>
      <w:textAlignment w:val="baseline"/>
    </w:pPr>
    <w:rPr>
      <w:rFonts w:ascii="Garamond" w:hAnsi="Garamond"/>
      <w:sz w:val="28"/>
    </w:rPr>
  </w:style>
  <w:style w:type="paragraph" w:styleId="a8">
    <w:name w:val="Normal Indent"/>
    <w:basedOn w:val="a"/>
    <w:rsid w:val="00C95655"/>
    <w:pPr>
      <w:autoSpaceDE/>
      <w:autoSpaceDN/>
      <w:ind w:firstLine="624"/>
      <w:jc w:val="both"/>
    </w:pPr>
    <w:rPr>
      <w:sz w:val="24"/>
    </w:rPr>
  </w:style>
  <w:style w:type="paragraph" w:styleId="a9">
    <w:name w:val="No Spacing"/>
    <w:uiPriority w:val="1"/>
    <w:qFormat/>
    <w:rsid w:val="00052B2F"/>
    <w:rPr>
      <w:sz w:val="22"/>
      <w:szCs w:val="22"/>
    </w:rPr>
  </w:style>
  <w:style w:type="paragraph" w:customStyle="1" w:styleId="aa">
    <w:name w:val="Абзац висяч"/>
    <w:basedOn w:val="a"/>
    <w:rsid w:val="000D78B6"/>
    <w:pPr>
      <w:autoSpaceDE/>
      <w:autoSpaceDN/>
      <w:ind w:left="709" w:hanging="709"/>
      <w:jc w:val="both"/>
    </w:pPr>
    <w:rPr>
      <w:sz w:val="28"/>
    </w:rPr>
  </w:style>
  <w:style w:type="character" w:styleId="ab">
    <w:name w:val="Hyperlink"/>
    <w:rsid w:val="000D78B6"/>
    <w:rPr>
      <w:color w:val="0000FF"/>
      <w:u w:val="single"/>
    </w:rPr>
  </w:style>
  <w:style w:type="paragraph" w:customStyle="1" w:styleId="11">
    <w:name w:val="Стиль1"/>
    <w:basedOn w:val="a"/>
    <w:rsid w:val="002349B4"/>
    <w:pPr>
      <w:suppressLineNumbers/>
      <w:suppressAutoHyphens/>
      <w:autoSpaceDE/>
      <w:autoSpaceDN/>
      <w:jc w:val="both"/>
    </w:pPr>
    <w:rPr>
      <w:sz w:val="28"/>
    </w:rPr>
  </w:style>
  <w:style w:type="paragraph" w:customStyle="1" w:styleId="ac">
    <w:name w:val="норм.отст."/>
    <w:basedOn w:val="a"/>
    <w:rsid w:val="00470C17"/>
    <w:pPr>
      <w:autoSpaceDE/>
      <w:autoSpaceDN/>
      <w:ind w:firstLine="737"/>
      <w:jc w:val="both"/>
    </w:pPr>
    <w:rPr>
      <w:rFonts w:ascii="TimesET" w:hAnsi="TimesET"/>
      <w:sz w:val="24"/>
    </w:rPr>
  </w:style>
  <w:style w:type="paragraph" w:styleId="ad">
    <w:name w:val="Body Text Indent"/>
    <w:basedOn w:val="a"/>
    <w:rsid w:val="00470C17"/>
    <w:pPr>
      <w:spacing w:after="120"/>
      <w:ind w:left="283"/>
    </w:pPr>
  </w:style>
  <w:style w:type="character" w:customStyle="1" w:styleId="apple-converted-space">
    <w:name w:val="apple-converted-space"/>
    <w:rsid w:val="00C0115E"/>
  </w:style>
  <w:style w:type="character" w:styleId="ae">
    <w:name w:val="Emphasis"/>
    <w:uiPriority w:val="20"/>
    <w:qFormat/>
    <w:rsid w:val="002B2F75"/>
    <w:rPr>
      <w:i/>
      <w:iCs/>
    </w:rPr>
  </w:style>
  <w:style w:type="paragraph" w:customStyle="1" w:styleId="u">
    <w:name w:val="u"/>
    <w:basedOn w:val="a"/>
    <w:rsid w:val="004C70D1"/>
    <w:pPr>
      <w:autoSpaceDE/>
      <w:autoSpaceDN/>
      <w:spacing w:before="100" w:beforeAutospacing="1" w:after="100" w:afterAutospacing="1"/>
    </w:pPr>
    <w:rPr>
      <w:sz w:val="24"/>
      <w:szCs w:val="24"/>
    </w:rPr>
  </w:style>
  <w:style w:type="table" w:styleId="af">
    <w:name w:val="Table Grid"/>
    <w:basedOn w:val="a1"/>
    <w:uiPriority w:val="59"/>
    <w:rsid w:val="009E46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w">
    <w:name w:val="w"/>
    <w:rsid w:val="003B44F6"/>
  </w:style>
  <w:style w:type="paragraph" w:styleId="af0">
    <w:name w:val="Body Text"/>
    <w:basedOn w:val="a"/>
    <w:link w:val="af1"/>
    <w:uiPriority w:val="99"/>
    <w:unhideWhenUsed/>
    <w:rsid w:val="00E37517"/>
    <w:pPr>
      <w:spacing w:after="120"/>
    </w:pPr>
  </w:style>
  <w:style w:type="character" w:customStyle="1" w:styleId="af1">
    <w:name w:val="Основной текст Знак"/>
    <w:link w:val="af0"/>
    <w:uiPriority w:val="99"/>
    <w:rsid w:val="00E37517"/>
    <w:rPr>
      <w:rFonts w:ascii="Times New Roman" w:hAnsi="Times New Roman"/>
    </w:rPr>
  </w:style>
  <w:style w:type="paragraph" w:styleId="af2">
    <w:name w:val="Normal (Web)"/>
    <w:basedOn w:val="a"/>
    <w:uiPriority w:val="99"/>
    <w:semiHidden/>
    <w:unhideWhenUsed/>
    <w:rsid w:val="00D55FE1"/>
    <w:pPr>
      <w:autoSpaceDE/>
      <w:autoSpaceDN/>
      <w:spacing w:before="100" w:beforeAutospacing="1" w:after="100" w:afterAutospacing="1"/>
    </w:pPr>
    <w:rPr>
      <w:sz w:val="24"/>
      <w:szCs w:val="24"/>
    </w:rPr>
  </w:style>
  <w:style w:type="character" w:styleId="af3">
    <w:name w:val="Strong"/>
    <w:uiPriority w:val="22"/>
    <w:qFormat/>
    <w:rsid w:val="00096F4D"/>
    <w:rPr>
      <w:b/>
      <w:bCs/>
    </w:rPr>
  </w:style>
  <w:style w:type="character" w:customStyle="1" w:styleId="Mention">
    <w:name w:val="Mention"/>
    <w:uiPriority w:val="99"/>
    <w:semiHidden/>
    <w:unhideWhenUsed/>
    <w:rsid w:val="00995478"/>
    <w:rPr>
      <w:color w:val="2B579A"/>
      <w:shd w:val="clear" w:color="auto" w:fill="E6E6E6"/>
    </w:rPr>
  </w:style>
  <w:style w:type="paragraph" w:styleId="af4">
    <w:name w:val="Balloon Text"/>
    <w:basedOn w:val="a"/>
    <w:link w:val="af5"/>
    <w:uiPriority w:val="99"/>
    <w:semiHidden/>
    <w:unhideWhenUsed/>
    <w:rsid w:val="00C6662F"/>
    <w:rPr>
      <w:rFonts w:ascii="Segoe UI" w:hAnsi="Segoe UI" w:cs="Segoe UI"/>
      <w:sz w:val="18"/>
      <w:szCs w:val="18"/>
    </w:rPr>
  </w:style>
  <w:style w:type="character" w:customStyle="1" w:styleId="af5">
    <w:name w:val="Текст выноски Знак"/>
    <w:link w:val="af4"/>
    <w:uiPriority w:val="99"/>
    <w:semiHidden/>
    <w:rsid w:val="00C6662F"/>
    <w:rPr>
      <w:rFonts w:ascii="Segoe UI" w:hAnsi="Segoe UI" w:cs="Segoe UI"/>
      <w:sz w:val="18"/>
      <w:szCs w:val="18"/>
    </w:rPr>
  </w:style>
  <w:style w:type="paragraph" w:styleId="af6">
    <w:name w:val="List Paragraph"/>
    <w:basedOn w:val="a"/>
    <w:uiPriority w:val="34"/>
    <w:qFormat/>
    <w:rsid w:val="00507B7F"/>
    <w:pPr>
      <w:autoSpaceDE/>
      <w:autoSpaceDN/>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1661">
      <w:bodyDiv w:val="1"/>
      <w:marLeft w:val="0"/>
      <w:marRight w:val="0"/>
      <w:marTop w:val="0"/>
      <w:marBottom w:val="0"/>
      <w:divBdr>
        <w:top w:val="none" w:sz="0" w:space="0" w:color="auto"/>
        <w:left w:val="none" w:sz="0" w:space="0" w:color="auto"/>
        <w:bottom w:val="none" w:sz="0" w:space="0" w:color="auto"/>
        <w:right w:val="none" w:sz="0" w:space="0" w:color="auto"/>
      </w:divBdr>
    </w:div>
    <w:div w:id="177620130">
      <w:bodyDiv w:val="1"/>
      <w:marLeft w:val="0"/>
      <w:marRight w:val="0"/>
      <w:marTop w:val="0"/>
      <w:marBottom w:val="0"/>
      <w:divBdr>
        <w:top w:val="none" w:sz="0" w:space="0" w:color="auto"/>
        <w:left w:val="none" w:sz="0" w:space="0" w:color="auto"/>
        <w:bottom w:val="none" w:sz="0" w:space="0" w:color="auto"/>
        <w:right w:val="none" w:sz="0" w:space="0" w:color="auto"/>
      </w:divBdr>
      <w:divsChild>
        <w:div w:id="136803957">
          <w:marLeft w:val="0"/>
          <w:marRight w:val="0"/>
          <w:marTop w:val="0"/>
          <w:marBottom w:val="0"/>
          <w:divBdr>
            <w:top w:val="none" w:sz="0" w:space="0" w:color="auto"/>
            <w:left w:val="none" w:sz="0" w:space="0" w:color="auto"/>
            <w:bottom w:val="none" w:sz="0" w:space="0" w:color="auto"/>
            <w:right w:val="none" w:sz="0" w:space="0" w:color="auto"/>
          </w:divBdr>
        </w:div>
        <w:div w:id="828522242">
          <w:marLeft w:val="0"/>
          <w:marRight w:val="0"/>
          <w:marTop w:val="0"/>
          <w:marBottom w:val="0"/>
          <w:divBdr>
            <w:top w:val="none" w:sz="0" w:space="0" w:color="auto"/>
            <w:left w:val="none" w:sz="0" w:space="0" w:color="auto"/>
            <w:bottom w:val="none" w:sz="0" w:space="0" w:color="auto"/>
            <w:right w:val="none" w:sz="0" w:space="0" w:color="auto"/>
          </w:divBdr>
        </w:div>
        <w:div w:id="969899874">
          <w:marLeft w:val="0"/>
          <w:marRight w:val="0"/>
          <w:marTop w:val="0"/>
          <w:marBottom w:val="0"/>
          <w:divBdr>
            <w:top w:val="none" w:sz="0" w:space="0" w:color="auto"/>
            <w:left w:val="none" w:sz="0" w:space="0" w:color="auto"/>
            <w:bottom w:val="none" w:sz="0" w:space="0" w:color="auto"/>
            <w:right w:val="none" w:sz="0" w:space="0" w:color="auto"/>
          </w:divBdr>
        </w:div>
      </w:divsChild>
    </w:div>
    <w:div w:id="289284896">
      <w:bodyDiv w:val="1"/>
      <w:marLeft w:val="0"/>
      <w:marRight w:val="0"/>
      <w:marTop w:val="0"/>
      <w:marBottom w:val="0"/>
      <w:divBdr>
        <w:top w:val="none" w:sz="0" w:space="0" w:color="auto"/>
        <w:left w:val="none" w:sz="0" w:space="0" w:color="auto"/>
        <w:bottom w:val="none" w:sz="0" w:space="0" w:color="auto"/>
        <w:right w:val="none" w:sz="0" w:space="0" w:color="auto"/>
      </w:divBdr>
    </w:div>
    <w:div w:id="715542793">
      <w:bodyDiv w:val="1"/>
      <w:marLeft w:val="0"/>
      <w:marRight w:val="0"/>
      <w:marTop w:val="0"/>
      <w:marBottom w:val="0"/>
      <w:divBdr>
        <w:top w:val="none" w:sz="0" w:space="0" w:color="auto"/>
        <w:left w:val="none" w:sz="0" w:space="0" w:color="auto"/>
        <w:bottom w:val="none" w:sz="0" w:space="0" w:color="auto"/>
        <w:right w:val="none" w:sz="0" w:space="0" w:color="auto"/>
      </w:divBdr>
    </w:div>
    <w:div w:id="1190607942">
      <w:bodyDiv w:val="1"/>
      <w:marLeft w:val="0"/>
      <w:marRight w:val="0"/>
      <w:marTop w:val="0"/>
      <w:marBottom w:val="0"/>
      <w:divBdr>
        <w:top w:val="none" w:sz="0" w:space="0" w:color="auto"/>
        <w:left w:val="none" w:sz="0" w:space="0" w:color="auto"/>
        <w:bottom w:val="none" w:sz="0" w:space="0" w:color="auto"/>
        <w:right w:val="none" w:sz="0" w:space="0" w:color="auto"/>
      </w:divBdr>
    </w:div>
    <w:div w:id="1473600821">
      <w:bodyDiv w:val="1"/>
      <w:marLeft w:val="0"/>
      <w:marRight w:val="0"/>
      <w:marTop w:val="0"/>
      <w:marBottom w:val="0"/>
      <w:divBdr>
        <w:top w:val="none" w:sz="0" w:space="0" w:color="auto"/>
        <w:left w:val="none" w:sz="0" w:space="0" w:color="auto"/>
        <w:bottom w:val="none" w:sz="0" w:space="0" w:color="auto"/>
        <w:right w:val="none" w:sz="0" w:space="0" w:color="auto"/>
      </w:divBdr>
    </w:div>
    <w:div w:id="1499345929">
      <w:bodyDiv w:val="1"/>
      <w:marLeft w:val="0"/>
      <w:marRight w:val="0"/>
      <w:marTop w:val="0"/>
      <w:marBottom w:val="0"/>
      <w:divBdr>
        <w:top w:val="none" w:sz="0" w:space="0" w:color="auto"/>
        <w:left w:val="none" w:sz="0" w:space="0" w:color="auto"/>
        <w:bottom w:val="none" w:sz="0" w:space="0" w:color="auto"/>
        <w:right w:val="none" w:sz="0" w:space="0" w:color="auto"/>
      </w:divBdr>
    </w:div>
    <w:div w:id="181653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1053;&#1072;&#1089;&#1090;&#1088;&#1072;&#1080;&#1074;&#1072;&#1077;&#1084;&#1099;&#1077;%20&#1096;&#1072;&#1073;&#1083;&#1086;&#1085;&#1099;%20Office\&#1041;&#1083;&#1072;&#1085;&#1082;%20&#1053;&#1055;&#1043;_201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Бланк НПГ_2017-2.dotx</Template>
  <TotalTime>21</TotalTime>
  <Pages>4</Pages>
  <Words>1574</Words>
  <Characters>8977</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Заявление НПГР (кого-то) о повышении доли повремённой оплаты (постоянной составляющей) в оплате труда горняков</vt:lpstr>
    </vt:vector>
  </TitlesOfParts>
  <Company>oo</Company>
  <LinksUpToDate>false</LinksUpToDate>
  <CharactersWithSpaces>10530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Заявление НПГР (кого-то) о повышении доли повремённой оплаты (постоянной составляющей) в оплате труда горняков</dc:title>
  <dc:creator>Александр Сергеев</dc:creator>
  <cp:lastModifiedBy>Пользователь Windows</cp:lastModifiedBy>
  <cp:revision>3</cp:revision>
  <cp:lastPrinted>2019-06-03T12:19:00Z</cp:lastPrinted>
  <dcterms:created xsi:type="dcterms:W3CDTF">2025-10-31T08:57:00Z</dcterms:created>
  <dcterms:modified xsi:type="dcterms:W3CDTF">2025-10-31T09:18:00Z</dcterms:modified>
</cp:coreProperties>
</file>